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42" w:rsidRPr="00A53508" w:rsidRDefault="006D2042" w:rsidP="00A53508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535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МЕТОДИЧЕСКИЕ </w:t>
      </w:r>
      <w:r w:rsidR="00F178B9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МАТЕРИАЛЫ</w:t>
      </w:r>
    </w:p>
    <w:p w:rsidR="006D2042" w:rsidRPr="00A53508" w:rsidRDefault="006D2042" w:rsidP="00A53508">
      <w:pPr>
        <w:autoSpaceDE w:val="0"/>
        <w:autoSpaceDN w:val="0"/>
        <w:adjustRightInd w:val="0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A53508">
        <w:rPr>
          <w:rFonts w:ascii="Times New Roman" w:eastAsia="Times-Roman" w:hAnsi="Times New Roman"/>
          <w:b/>
          <w:sz w:val="28"/>
          <w:szCs w:val="28"/>
        </w:rPr>
        <w:t>по формированию и поддержке в субъектах Российской Федерации и муниципальных образованиях ресурсных центров поддержки социально ориентированных некоммерческих организаций.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1. Общие положения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Bold" w:hAnsi="Times New Roman"/>
          <w:bCs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Настоящие </w:t>
      </w:r>
      <w:r w:rsidRPr="00300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</w:t>
      </w:r>
      <w:r w:rsidR="001653E6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r w:rsidRPr="00300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разработаны в соответствии с Комплексом мер, н</w:t>
      </w:r>
      <w:r w:rsidRPr="00300A93">
        <w:rPr>
          <w:rFonts w:ascii="Times New Roman" w:eastAsia="Times-Bold" w:hAnsi="Times New Roman"/>
          <w:bCs/>
          <w:sz w:val="28"/>
          <w:szCs w:val="28"/>
        </w:rPr>
        <w:t>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утвержденным Правительств</w:t>
      </w:r>
      <w:r>
        <w:rPr>
          <w:rFonts w:ascii="Times New Roman" w:eastAsia="Times-Bold" w:hAnsi="Times New Roman"/>
          <w:bCs/>
          <w:sz w:val="28"/>
          <w:szCs w:val="28"/>
        </w:rPr>
        <w:t>ом</w:t>
      </w: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Росси</w:t>
      </w:r>
      <w:r>
        <w:rPr>
          <w:rFonts w:ascii="Times New Roman" w:eastAsia="Times-Bold" w:hAnsi="Times New Roman"/>
          <w:bCs/>
          <w:sz w:val="28"/>
          <w:szCs w:val="28"/>
        </w:rPr>
        <w:t>йской Федерации</w:t>
      </w: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от 23 мая 2016 года № 3468п-П44.</w:t>
      </w:r>
    </w:p>
    <w:p w:rsidR="006D2042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Методические </w:t>
      </w:r>
      <w:r w:rsidR="001653E6">
        <w:rPr>
          <w:rFonts w:ascii="Times New Roman" w:eastAsia="Times-Bold" w:hAnsi="Times New Roman"/>
          <w:bCs/>
          <w:sz w:val="28"/>
          <w:szCs w:val="28"/>
        </w:rPr>
        <w:t>материалы</w:t>
      </w: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разработаны в целях содействия субъектам </w:t>
      </w:r>
      <w:r w:rsidRPr="00300A93">
        <w:rPr>
          <w:rFonts w:ascii="Times New Roman" w:eastAsia="Times-Roman" w:hAnsi="Times New Roman"/>
          <w:sz w:val="28"/>
          <w:szCs w:val="28"/>
        </w:rPr>
        <w:t>Российской Федерации и муниципальным образованиям в формировании инфраструктуры поддержки социально ориентированных некоммерческих организаций.</w:t>
      </w:r>
    </w:p>
    <w:p w:rsidR="00755E6A" w:rsidRPr="00300A93" w:rsidRDefault="00755E6A" w:rsidP="00755E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2. </w:t>
      </w:r>
      <w:r w:rsidRPr="00300A93">
        <w:rPr>
          <w:rFonts w:ascii="Times New Roman" w:hAnsi="Times New Roman"/>
          <w:sz w:val="28"/>
          <w:szCs w:val="28"/>
        </w:rPr>
        <w:t xml:space="preserve">Определение </w:t>
      </w:r>
      <w:r w:rsidRPr="00300A93">
        <w:rPr>
          <w:rFonts w:ascii="Times New Roman" w:eastAsia="Times-Roman" w:hAnsi="Times New Roman"/>
          <w:sz w:val="28"/>
          <w:szCs w:val="28"/>
        </w:rPr>
        <w:t>Ресурсного центра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EF6009">
        <w:rPr>
          <w:rFonts w:ascii="Times New Roman" w:eastAsia="Times-Roman" w:hAnsi="Times New Roman"/>
          <w:sz w:val="28"/>
          <w:szCs w:val="28"/>
        </w:rPr>
        <w:t>СО НКО</w:t>
      </w:r>
    </w:p>
    <w:p w:rsidR="006D2042" w:rsidRPr="003958D2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Ресурсный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поддержки социально ориентированных </w:t>
      </w:r>
      <w:r w:rsidR="001215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некоммерческих 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 (далее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75B3">
        <w:rPr>
          <w:rFonts w:ascii="Times New Roman" w:hAnsi="Times New Roman"/>
          <w:sz w:val="28"/>
          <w:szCs w:val="28"/>
        </w:rPr>
        <w:t>р</w:t>
      </w:r>
      <w:r w:rsidRPr="003958D2">
        <w:rPr>
          <w:rFonts w:ascii="Times New Roman" w:hAnsi="Times New Roman"/>
          <w:sz w:val="28"/>
          <w:szCs w:val="28"/>
        </w:rPr>
        <w:t xml:space="preserve">есурсный центр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3958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Pr="003958D2">
        <w:rPr>
          <w:rFonts w:ascii="Times New Roman" w:hAnsi="Times New Roman"/>
          <w:sz w:val="28"/>
          <w:szCs w:val="28"/>
        </w:rPr>
        <w:t xml:space="preserve">тся ключевым элементом формирования инфраструктуры поддержки </w:t>
      </w:r>
      <w:r w:rsidRPr="003958D2">
        <w:rPr>
          <w:rFonts w:ascii="Times New Roman" w:eastAsia="Times-Roman" w:hAnsi="Times New Roman"/>
          <w:sz w:val="28"/>
          <w:szCs w:val="28"/>
        </w:rPr>
        <w:t>социально ориентированных некоммерческих организаций.</w:t>
      </w:r>
    </w:p>
    <w:p w:rsidR="006D2042" w:rsidRPr="003958D2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 xml:space="preserve">Целью деятельности ресурсного центра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3958D2">
        <w:rPr>
          <w:rFonts w:ascii="Times New Roman" w:hAnsi="Times New Roman"/>
          <w:sz w:val="28"/>
          <w:szCs w:val="28"/>
        </w:rPr>
        <w:t xml:space="preserve"> является содействие развитию некоммерческого сектора</w:t>
      </w:r>
      <w:r w:rsidR="0012159B">
        <w:rPr>
          <w:rFonts w:ascii="Times New Roman" w:hAnsi="Times New Roman"/>
          <w:sz w:val="28"/>
          <w:szCs w:val="28"/>
        </w:rPr>
        <w:t xml:space="preserve"> экономики</w:t>
      </w:r>
      <w:r w:rsidR="00BC4872">
        <w:rPr>
          <w:rFonts w:ascii="Times New Roman" w:hAnsi="Times New Roman"/>
          <w:sz w:val="28"/>
          <w:szCs w:val="28"/>
        </w:rPr>
        <w:t>, включая созданию</w:t>
      </w:r>
      <w:r w:rsidRPr="003958D2">
        <w:rPr>
          <w:rFonts w:ascii="Times New Roman" w:hAnsi="Times New Roman"/>
          <w:sz w:val="28"/>
          <w:szCs w:val="28"/>
        </w:rPr>
        <w:t xml:space="preserve"> условий для </w:t>
      </w:r>
      <w:r>
        <w:rPr>
          <w:rFonts w:ascii="Times New Roman" w:hAnsi="Times New Roman"/>
          <w:sz w:val="28"/>
          <w:szCs w:val="28"/>
        </w:rPr>
        <w:t>создания</w:t>
      </w:r>
      <w:r w:rsidR="00BC4872">
        <w:rPr>
          <w:rFonts w:ascii="Times New Roman" w:hAnsi="Times New Roman"/>
          <w:sz w:val="28"/>
          <w:szCs w:val="28"/>
        </w:rPr>
        <w:t xml:space="preserve"> и развития</w:t>
      </w:r>
      <w:r w:rsidRPr="00395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Pr="003958D2">
        <w:rPr>
          <w:rFonts w:ascii="Times New Roman" w:hAnsi="Times New Roman"/>
          <w:sz w:val="28"/>
          <w:szCs w:val="28"/>
        </w:rPr>
        <w:t>некоммер</w:t>
      </w:r>
      <w:r>
        <w:rPr>
          <w:rFonts w:ascii="Times New Roman" w:hAnsi="Times New Roman"/>
          <w:sz w:val="28"/>
          <w:szCs w:val="28"/>
        </w:rPr>
        <w:t xml:space="preserve">ческих организаций, </w:t>
      </w:r>
      <w:r w:rsidRPr="003958D2">
        <w:rPr>
          <w:rFonts w:ascii="Times New Roman" w:hAnsi="Times New Roman"/>
          <w:sz w:val="28"/>
          <w:szCs w:val="28"/>
        </w:rPr>
        <w:t>распространение новых технологий и лучших пр</w:t>
      </w:r>
      <w:r>
        <w:rPr>
          <w:rFonts w:ascii="Times New Roman" w:hAnsi="Times New Roman"/>
          <w:sz w:val="28"/>
          <w:szCs w:val="28"/>
        </w:rPr>
        <w:t>актик работы в социальной сфере.</w:t>
      </w:r>
    </w:p>
    <w:p w:rsidR="006D2042" w:rsidRPr="00781905" w:rsidRDefault="006D2042" w:rsidP="00483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Ресурсным центром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781905">
        <w:rPr>
          <w:rFonts w:ascii="Times New Roman" w:hAnsi="Times New Roman"/>
          <w:sz w:val="28"/>
          <w:szCs w:val="28"/>
        </w:rPr>
        <w:t xml:space="preserve"> является организация, оказывающая информационную, консультационную, образовательную, организационную и иную р</w:t>
      </w:r>
      <w:r>
        <w:rPr>
          <w:rFonts w:ascii="Times New Roman" w:hAnsi="Times New Roman"/>
          <w:sz w:val="28"/>
          <w:szCs w:val="28"/>
        </w:rPr>
        <w:t xml:space="preserve">есурсную поддержку социально ориентированным некоммерческим </w:t>
      </w:r>
      <w:r w:rsidR="00BC4872">
        <w:rPr>
          <w:rFonts w:ascii="Times New Roman" w:hAnsi="Times New Roman"/>
          <w:sz w:val="28"/>
          <w:szCs w:val="28"/>
        </w:rPr>
        <w:lastRenderedPageBreak/>
        <w:t>организациям, содействующая</w:t>
      </w:r>
      <w:r>
        <w:rPr>
          <w:rFonts w:ascii="Times New Roman" w:hAnsi="Times New Roman"/>
          <w:sz w:val="28"/>
          <w:szCs w:val="28"/>
        </w:rPr>
        <w:t xml:space="preserve"> внедрению в их деятельность </w:t>
      </w:r>
      <w:r w:rsidRPr="00781905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х</w:t>
      </w:r>
      <w:r w:rsidRPr="00781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социальных и управленческих </w:t>
      </w:r>
      <w:r w:rsidRPr="00781905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781905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формированию среды</w:t>
      </w:r>
      <w:r w:rsidR="00EF60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способствующей формированию, развитию и деятельности социально ориентированных некоммерческих организаций</w:t>
      </w:r>
      <w:r w:rsidRPr="00781905">
        <w:rPr>
          <w:rFonts w:ascii="Times New Roman" w:hAnsi="Times New Roman"/>
          <w:sz w:val="28"/>
          <w:szCs w:val="28"/>
        </w:rPr>
        <w:t>.</w:t>
      </w:r>
    </w:p>
    <w:p w:rsidR="0012159B" w:rsidRDefault="0012159B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0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Функции Ресурсного центра </w:t>
      </w:r>
      <w:r w:rsidR="00EF6009">
        <w:rPr>
          <w:rFonts w:ascii="Times New Roman" w:hAnsi="Times New Roman"/>
          <w:sz w:val="28"/>
          <w:szCs w:val="28"/>
        </w:rPr>
        <w:t>СО НКО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Функциями ресурсных центров социально ориентированных некоммерческих организаций являются: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оказание информационной, консультационной, методической</w:t>
      </w:r>
      <w:r>
        <w:rPr>
          <w:rFonts w:ascii="Times New Roman" w:hAnsi="Times New Roman"/>
          <w:sz w:val="28"/>
          <w:szCs w:val="28"/>
        </w:rPr>
        <w:t>,</w:t>
      </w:r>
      <w:r w:rsidRPr="00300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организационной,</w:t>
      </w:r>
      <w:r w:rsidRPr="00300A93">
        <w:rPr>
          <w:rFonts w:ascii="Times New Roman" w:hAnsi="Times New Roman"/>
          <w:sz w:val="28"/>
          <w:szCs w:val="28"/>
        </w:rPr>
        <w:t xml:space="preserve"> технической</w:t>
      </w:r>
      <w:r>
        <w:rPr>
          <w:rFonts w:ascii="Times New Roman" w:hAnsi="Times New Roman"/>
          <w:sz w:val="28"/>
          <w:szCs w:val="28"/>
        </w:rPr>
        <w:t>,</w:t>
      </w:r>
      <w:r w:rsidRPr="00300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экспертно-аналитической</w:t>
      </w:r>
      <w:r w:rsidRPr="00300A93">
        <w:rPr>
          <w:rFonts w:ascii="Times New Roman" w:hAnsi="Times New Roman"/>
          <w:sz w:val="28"/>
          <w:szCs w:val="28"/>
        </w:rPr>
        <w:t xml:space="preserve"> под</w:t>
      </w:r>
      <w:r w:rsidR="00BC4872">
        <w:rPr>
          <w:rFonts w:ascii="Times New Roman" w:hAnsi="Times New Roman"/>
          <w:sz w:val="28"/>
          <w:szCs w:val="28"/>
        </w:rPr>
        <w:t>держки социально ориентированным некоммерческим организациям, а также инициативным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BC4872">
        <w:rPr>
          <w:rFonts w:ascii="Times New Roman" w:hAnsi="Times New Roman"/>
          <w:sz w:val="28"/>
          <w:szCs w:val="28"/>
        </w:rPr>
        <w:t>ам граждан, осуществляющим</w:t>
      </w:r>
      <w:r>
        <w:rPr>
          <w:rFonts w:ascii="Times New Roman" w:hAnsi="Times New Roman"/>
          <w:sz w:val="28"/>
          <w:szCs w:val="28"/>
        </w:rPr>
        <w:t xml:space="preserve"> подготовку к созданию            СО НКО</w:t>
      </w:r>
      <w:r w:rsidRPr="00300A93">
        <w:rPr>
          <w:rFonts w:ascii="Times New Roman" w:hAnsi="Times New Roman"/>
          <w:sz w:val="28"/>
          <w:szCs w:val="28"/>
        </w:rPr>
        <w:t>;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 xml:space="preserve">внебюджетных </w:t>
      </w:r>
      <w:r w:rsidRPr="00300A93">
        <w:rPr>
          <w:rFonts w:ascii="Times New Roman" w:hAnsi="Times New Roman"/>
          <w:sz w:val="28"/>
          <w:szCs w:val="28"/>
        </w:rPr>
        <w:t>ресурсов в некоммерческий сектор экон</w:t>
      </w:r>
      <w:r>
        <w:rPr>
          <w:rFonts w:ascii="Times New Roman" w:hAnsi="Times New Roman"/>
          <w:sz w:val="28"/>
          <w:szCs w:val="28"/>
        </w:rPr>
        <w:t>омики;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обеспечению доступа СО НКО</w:t>
      </w:r>
      <w:r w:rsidRPr="00300A93">
        <w:rPr>
          <w:rFonts w:ascii="Times New Roman" w:eastAsia="Times-Bold" w:hAnsi="Times New Roman"/>
          <w:bCs/>
          <w:sz w:val="28"/>
          <w:szCs w:val="28"/>
        </w:rPr>
        <w:t>, осуществляющих деятельность в социальной сфере, к бюджетным средствам</w:t>
      </w:r>
      <w:r>
        <w:rPr>
          <w:rFonts w:ascii="Times New Roman" w:eastAsia="Times-Bold" w:hAnsi="Times New Roman"/>
          <w:bCs/>
          <w:sz w:val="28"/>
          <w:szCs w:val="28"/>
        </w:rPr>
        <w:t>;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05">
        <w:rPr>
          <w:rFonts w:ascii="Times New Roman" w:hAnsi="Times New Roman"/>
          <w:sz w:val="28"/>
          <w:szCs w:val="28"/>
        </w:rPr>
        <w:t>содействие организации внутреннего взаимодействия, повышению прозрачно</w:t>
      </w:r>
      <w:r>
        <w:rPr>
          <w:rFonts w:ascii="Times New Roman" w:hAnsi="Times New Roman"/>
          <w:sz w:val="28"/>
          <w:szCs w:val="28"/>
        </w:rPr>
        <w:t>сти и подотчётности, самоорганизации</w:t>
      </w:r>
      <w:r w:rsidRPr="00781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1905">
        <w:rPr>
          <w:rFonts w:ascii="Times New Roman" w:hAnsi="Times New Roman"/>
          <w:sz w:val="28"/>
          <w:szCs w:val="28"/>
        </w:rPr>
        <w:t>некоммерческом секторе экономики;</w:t>
      </w:r>
    </w:p>
    <w:p w:rsidR="006D2042" w:rsidRPr="003958D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05">
        <w:rPr>
          <w:rFonts w:ascii="Times New Roman" w:hAnsi="Times New Roman"/>
          <w:sz w:val="28"/>
          <w:szCs w:val="28"/>
        </w:rPr>
        <w:t xml:space="preserve">развитие взаимодействия между социально ориентированными </w:t>
      </w:r>
      <w:r w:rsidRPr="003958D2">
        <w:rPr>
          <w:rFonts w:ascii="Times New Roman" w:hAnsi="Times New Roman"/>
          <w:sz w:val="28"/>
          <w:szCs w:val="28"/>
        </w:rPr>
        <w:t xml:space="preserve">некоммерческими организациями и органами исполнительной власти, </w:t>
      </w:r>
      <w:r w:rsidR="00BC4872">
        <w:rPr>
          <w:rFonts w:ascii="Times New Roman" w:hAnsi="Times New Roman"/>
          <w:sz w:val="28"/>
          <w:szCs w:val="28"/>
        </w:rPr>
        <w:t>местного самоуправления, бизнесом</w:t>
      </w:r>
      <w:r w:rsidRPr="003958D2">
        <w:rPr>
          <w:rFonts w:ascii="Times New Roman" w:hAnsi="Times New Roman"/>
          <w:sz w:val="28"/>
          <w:szCs w:val="28"/>
        </w:rPr>
        <w:t>;</w:t>
      </w:r>
    </w:p>
    <w:p w:rsidR="006D2042" w:rsidRPr="003958D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>проведение исследований состояния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D2">
        <w:rPr>
          <w:rFonts w:ascii="Times New Roman" w:hAnsi="Times New Roman"/>
          <w:sz w:val="28"/>
          <w:szCs w:val="28"/>
        </w:rPr>
        <w:t xml:space="preserve">НКО и </w:t>
      </w:r>
      <w:r w:rsidR="00BC4872">
        <w:rPr>
          <w:rFonts w:ascii="Times New Roman" w:hAnsi="Times New Roman"/>
          <w:sz w:val="28"/>
          <w:szCs w:val="28"/>
        </w:rPr>
        <w:t xml:space="preserve">выполнение </w:t>
      </w:r>
      <w:r w:rsidRPr="003958D2">
        <w:rPr>
          <w:rFonts w:ascii="Times New Roman" w:hAnsi="Times New Roman"/>
          <w:sz w:val="28"/>
          <w:szCs w:val="28"/>
        </w:rPr>
        <w:t>иных аналитических работ по изучению, прогнозированию, мониторингу  и оценке мероприятий, проектов и программ по содействию и поддержке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D2">
        <w:rPr>
          <w:rFonts w:ascii="Times New Roman" w:hAnsi="Times New Roman"/>
          <w:sz w:val="28"/>
          <w:szCs w:val="28"/>
        </w:rPr>
        <w:t>НКО;</w:t>
      </w:r>
    </w:p>
    <w:p w:rsidR="006D2042" w:rsidRPr="003958D2" w:rsidRDefault="006D2042" w:rsidP="00483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 xml:space="preserve">продвижение </w:t>
      </w:r>
      <w:r>
        <w:rPr>
          <w:rFonts w:ascii="Times New Roman" w:hAnsi="Times New Roman"/>
          <w:sz w:val="28"/>
          <w:szCs w:val="28"/>
        </w:rPr>
        <w:t>СО НКО в средствах массовой информации</w:t>
      </w:r>
      <w:r w:rsidRPr="003958D2">
        <w:rPr>
          <w:rFonts w:ascii="Times New Roman" w:hAnsi="Times New Roman"/>
          <w:sz w:val="28"/>
          <w:szCs w:val="28"/>
        </w:rPr>
        <w:t>;</w:t>
      </w:r>
    </w:p>
    <w:p w:rsidR="006D2042" w:rsidRPr="00781905" w:rsidRDefault="006D2042" w:rsidP="00483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 xml:space="preserve">отстаивание интересов </w:t>
      </w:r>
      <w:r w:rsidR="00EF6009">
        <w:rPr>
          <w:rFonts w:ascii="Times New Roman" w:hAnsi="Times New Roman"/>
          <w:sz w:val="28"/>
          <w:szCs w:val="28"/>
        </w:rPr>
        <w:t xml:space="preserve">организаций </w:t>
      </w:r>
      <w:r w:rsidRPr="003958D2">
        <w:rPr>
          <w:rFonts w:ascii="Times New Roman" w:hAnsi="Times New Roman"/>
          <w:sz w:val="28"/>
          <w:szCs w:val="28"/>
        </w:rPr>
        <w:t>сектора и создание оптимальной среды для его развития (включая</w:t>
      </w:r>
      <w:r w:rsidRPr="00781905">
        <w:rPr>
          <w:rFonts w:ascii="Times New Roman" w:hAnsi="Times New Roman"/>
          <w:sz w:val="28"/>
          <w:szCs w:val="28"/>
        </w:rPr>
        <w:t xml:space="preserve"> разработку новых механизмов и </w:t>
      </w:r>
      <w:r w:rsidR="00EF6009">
        <w:rPr>
          <w:rFonts w:ascii="Times New Roman" w:hAnsi="Times New Roman"/>
          <w:sz w:val="28"/>
          <w:szCs w:val="28"/>
        </w:rPr>
        <w:t>технологий поддержки СО НКО</w:t>
      </w:r>
      <w:r w:rsidRPr="00781905">
        <w:rPr>
          <w:rFonts w:ascii="Times New Roman" w:hAnsi="Times New Roman"/>
          <w:sz w:val="28"/>
          <w:szCs w:val="28"/>
        </w:rPr>
        <w:t>).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042" w:rsidRDefault="006D2042" w:rsidP="001215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5B3">
        <w:rPr>
          <w:rFonts w:ascii="Times New Roman" w:hAnsi="Times New Roman"/>
          <w:sz w:val="28"/>
          <w:szCs w:val="28"/>
        </w:rPr>
        <w:t>. Получатели услуг р</w:t>
      </w:r>
      <w:r w:rsidRPr="00300A93">
        <w:rPr>
          <w:rFonts w:ascii="Times New Roman" w:hAnsi="Times New Roman"/>
          <w:sz w:val="28"/>
          <w:szCs w:val="28"/>
        </w:rPr>
        <w:t>есурсного центра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A93">
        <w:rPr>
          <w:rFonts w:ascii="Times New Roman" w:hAnsi="Times New Roman"/>
          <w:sz w:val="28"/>
          <w:szCs w:val="28"/>
        </w:rPr>
        <w:t>НКО.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Основными получателями услуг ресурсного центра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A93">
        <w:rPr>
          <w:rFonts w:ascii="Times New Roman" w:hAnsi="Times New Roman"/>
          <w:sz w:val="28"/>
          <w:szCs w:val="28"/>
        </w:rPr>
        <w:t>НКО являются социально ориентированные некоммерческие организации и инициативные группы</w:t>
      </w:r>
      <w:r>
        <w:rPr>
          <w:rFonts w:ascii="Times New Roman" w:hAnsi="Times New Roman"/>
          <w:sz w:val="28"/>
          <w:szCs w:val="28"/>
        </w:rPr>
        <w:t xml:space="preserve"> граждан, осу</w:t>
      </w:r>
      <w:r w:rsidR="00BC4872">
        <w:rPr>
          <w:rFonts w:ascii="Times New Roman" w:hAnsi="Times New Roman"/>
          <w:sz w:val="28"/>
          <w:szCs w:val="28"/>
        </w:rPr>
        <w:t>ществляющие</w:t>
      </w:r>
      <w:r>
        <w:rPr>
          <w:rFonts w:ascii="Times New Roman" w:hAnsi="Times New Roman"/>
          <w:sz w:val="28"/>
          <w:szCs w:val="28"/>
        </w:rPr>
        <w:t xml:space="preserve"> подготовку к созданию СО НКО</w:t>
      </w:r>
      <w:r w:rsidRPr="00300A93">
        <w:rPr>
          <w:rFonts w:ascii="Times New Roman" w:hAnsi="Times New Roman"/>
          <w:sz w:val="28"/>
          <w:szCs w:val="28"/>
        </w:rPr>
        <w:t xml:space="preserve">. 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При этом для формирования благоприятной среды деятельности социально ориентированных некоммерческих организаций ресурсный центр может предоставлять услуги также </w:t>
      </w:r>
      <w:r>
        <w:rPr>
          <w:rFonts w:ascii="Times New Roman" w:hAnsi="Times New Roman"/>
          <w:sz w:val="28"/>
          <w:szCs w:val="28"/>
        </w:rPr>
        <w:t xml:space="preserve">органам государственной власти и местного самоуправления, государственным и муниципальным учреждениями, </w:t>
      </w:r>
      <w:r w:rsidRPr="00300A93">
        <w:rPr>
          <w:rFonts w:ascii="Times New Roman" w:hAnsi="Times New Roman"/>
          <w:sz w:val="28"/>
          <w:szCs w:val="28"/>
        </w:rPr>
        <w:t>представителям бизнес-сообщества</w:t>
      </w:r>
      <w:r>
        <w:rPr>
          <w:rFonts w:ascii="Times New Roman" w:hAnsi="Times New Roman"/>
          <w:sz w:val="28"/>
          <w:szCs w:val="28"/>
        </w:rPr>
        <w:t xml:space="preserve"> и СМИ</w:t>
      </w:r>
      <w:r w:rsidRPr="00300A93">
        <w:rPr>
          <w:rFonts w:ascii="Times New Roman" w:hAnsi="Times New Roman"/>
          <w:sz w:val="28"/>
          <w:szCs w:val="28"/>
        </w:rPr>
        <w:t>.</w:t>
      </w:r>
    </w:p>
    <w:p w:rsidR="006D2042" w:rsidRDefault="006D2042" w:rsidP="001308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042" w:rsidRPr="00300A93" w:rsidRDefault="006D2042" w:rsidP="001308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0A93">
        <w:rPr>
          <w:rFonts w:ascii="Times New Roman" w:hAnsi="Times New Roman"/>
          <w:sz w:val="28"/>
          <w:szCs w:val="28"/>
        </w:rPr>
        <w:t>. Организационно-правова</w:t>
      </w:r>
      <w:r w:rsidR="00D475B3">
        <w:rPr>
          <w:rFonts w:ascii="Times New Roman" w:hAnsi="Times New Roman"/>
          <w:sz w:val="28"/>
          <w:szCs w:val="28"/>
        </w:rPr>
        <w:t>я форма р</w:t>
      </w:r>
      <w:r>
        <w:rPr>
          <w:rFonts w:ascii="Times New Roman" w:hAnsi="Times New Roman"/>
          <w:sz w:val="28"/>
          <w:szCs w:val="28"/>
        </w:rPr>
        <w:t>есурсного центра СО НКО</w:t>
      </w:r>
    </w:p>
    <w:p w:rsidR="006D2042" w:rsidRPr="00E9672B" w:rsidRDefault="006D2042" w:rsidP="003C2424">
      <w:pPr>
        <w:pStyle w:val="Bodytext20"/>
        <w:shd w:val="clear" w:color="auto" w:fill="auto"/>
        <w:tabs>
          <w:tab w:val="left" w:pos="998"/>
        </w:tabs>
        <w:spacing w:before="120" w:after="120" w:line="360" w:lineRule="auto"/>
        <w:ind w:firstLine="737"/>
        <w:rPr>
          <w:color w:val="000000"/>
          <w:sz w:val="28"/>
          <w:szCs w:val="28"/>
          <w:lang w:eastAsia="ru-RU"/>
        </w:rPr>
      </w:pPr>
      <w:r w:rsidRPr="00E9672B">
        <w:rPr>
          <w:color w:val="000000"/>
          <w:sz w:val="28"/>
          <w:szCs w:val="28"/>
          <w:lang w:eastAsia="ru-RU"/>
        </w:rPr>
        <w:t xml:space="preserve">Ресурсные центры </w:t>
      </w:r>
      <w:r w:rsidR="00EF6009">
        <w:rPr>
          <w:color w:val="000000"/>
          <w:sz w:val="28"/>
          <w:szCs w:val="28"/>
          <w:lang w:eastAsia="ru-RU"/>
        </w:rPr>
        <w:t>СО НКО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9672B">
        <w:rPr>
          <w:color w:val="000000"/>
          <w:sz w:val="28"/>
          <w:szCs w:val="28"/>
          <w:lang w:eastAsia="ru-RU"/>
        </w:rPr>
        <w:t>могут создаваться в форме негосударственных некоммерческих организаций.</w:t>
      </w:r>
      <w:r>
        <w:rPr>
          <w:color w:val="000000"/>
          <w:sz w:val="28"/>
          <w:szCs w:val="28"/>
          <w:lang w:eastAsia="ru-RU"/>
        </w:rPr>
        <w:t xml:space="preserve"> При этом функции ресурсных</w:t>
      </w:r>
      <w:r w:rsidR="00EF6009">
        <w:rPr>
          <w:color w:val="000000"/>
          <w:sz w:val="28"/>
          <w:szCs w:val="28"/>
          <w:lang w:eastAsia="ru-RU"/>
        </w:rPr>
        <w:t xml:space="preserve"> центров могут исполнять также иные организации, в том числе ц</w:t>
      </w:r>
      <w:r>
        <w:rPr>
          <w:color w:val="000000"/>
          <w:sz w:val="28"/>
          <w:szCs w:val="28"/>
          <w:lang w:eastAsia="ru-RU"/>
        </w:rPr>
        <w:t>ентры инноваций в социальной сфере.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81905">
        <w:rPr>
          <w:rFonts w:ascii="Times New Roman" w:eastAsia="Times-Bold" w:hAnsi="Times New Roman"/>
          <w:bCs/>
          <w:sz w:val="28"/>
          <w:szCs w:val="28"/>
        </w:rPr>
        <w:t xml:space="preserve">Органам </w:t>
      </w:r>
      <w:r w:rsidRPr="00781905">
        <w:rPr>
          <w:rFonts w:ascii="Times New Roman" w:hAnsi="Times New Roman"/>
          <w:sz w:val="28"/>
          <w:szCs w:val="28"/>
        </w:rPr>
        <w:t>государственной власти субъектов Российской Федерации и органам местного самоуправления рекомендуется поддерживать и развивать уже существующие элементы инфраструктуры поддержки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05">
        <w:rPr>
          <w:rFonts w:ascii="Times New Roman" w:hAnsi="Times New Roman"/>
          <w:sz w:val="28"/>
          <w:szCs w:val="28"/>
        </w:rPr>
        <w:t>НКО в регионе, в том числе развивая межрегиональное сотрудничество.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6</w:t>
      </w:r>
      <w:r w:rsidRPr="00300A93">
        <w:rPr>
          <w:rFonts w:ascii="Times New Roman" w:eastAsia="Times-Roman" w:hAnsi="Times New Roman"/>
          <w:sz w:val="28"/>
          <w:szCs w:val="28"/>
        </w:rPr>
        <w:t>. Приоритетные направления деятельности Ресурсного центра СО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00A93">
        <w:rPr>
          <w:rFonts w:ascii="Times New Roman" w:eastAsia="Times-Roman" w:hAnsi="Times New Roman"/>
          <w:sz w:val="28"/>
          <w:szCs w:val="28"/>
        </w:rPr>
        <w:t>НКО</w:t>
      </w:r>
    </w:p>
    <w:p w:rsidR="006D2042" w:rsidRDefault="00EF6009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Ресурсный центр может оказывать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специализированные услуги </w:t>
      </w:r>
      <w:r>
        <w:rPr>
          <w:rFonts w:ascii="Times New Roman" w:eastAsia="Times-Roman" w:hAnsi="Times New Roman"/>
          <w:sz w:val="28"/>
          <w:szCs w:val="28"/>
        </w:rPr>
        <w:t>как на бесплатной, так и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 w:rsidR="006D2042">
        <w:rPr>
          <w:rFonts w:ascii="Times New Roman" w:eastAsia="Times-Roman" w:hAnsi="Times New Roman"/>
          <w:sz w:val="28"/>
          <w:szCs w:val="28"/>
        </w:rPr>
        <w:t>возмездной основе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Таким образом, ресурсные центры </w:t>
      </w:r>
      <w:r w:rsidR="00EF6009">
        <w:rPr>
          <w:rFonts w:ascii="Times New Roman" w:eastAsia="Times-Roman" w:hAnsi="Times New Roman"/>
          <w:sz w:val="28"/>
          <w:szCs w:val="28"/>
        </w:rPr>
        <w:t>обеспечивают доступ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к услугам, существующим на рынке, но недоступным для </w:t>
      </w:r>
      <w:r w:rsidR="00EF6009">
        <w:rPr>
          <w:rFonts w:ascii="Times New Roman" w:eastAsia="Times-Roman" w:hAnsi="Times New Roman"/>
          <w:sz w:val="28"/>
          <w:szCs w:val="28"/>
        </w:rPr>
        <w:t xml:space="preserve">СО </w:t>
      </w:r>
      <w:r w:rsidRPr="00300A93">
        <w:rPr>
          <w:rFonts w:ascii="Times New Roman" w:eastAsia="Times-Roman" w:hAnsi="Times New Roman"/>
          <w:sz w:val="28"/>
          <w:szCs w:val="28"/>
        </w:rPr>
        <w:t>НКО по</w:t>
      </w:r>
      <w:r w:rsidR="00EF6009">
        <w:rPr>
          <w:rFonts w:ascii="Times New Roman" w:eastAsia="Times-Roman" w:hAnsi="Times New Roman"/>
          <w:sz w:val="28"/>
          <w:szCs w:val="28"/>
        </w:rPr>
        <w:t xml:space="preserve"> параметрам цены, или предоставляют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специализированные услуги, учитывающие специфику некоммерческой деятельности в социально значимых сферах, которые отсутствуют на рынке соответствующих услуг.</w:t>
      </w:r>
    </w:p>
    <w:p w:rsidR="006D2042" w:rsidRPr="00300A93" w:rsidRDefault="005208F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 xml:space="preserve">Перечень услуг, которые </w:t>
      </w:r>
      <w:r w:rsidR="00BC4872">
        <w:rPr>
          <w:rFonts w:ascii="Times New Roman" w:eastAsia="Times-Roman" w:hAnsi="Times New Roman"/>
          <w:sz w:val="28"/>
          <w:szCs w:val="28"/>
        </w:rPr>
        <w:t>может оказывать</w:t>
      </w:r>
      <w:r w:rsidR="00D475B3">
        <w:rPr>
          <w:rFonts w:ascii="Times New Roman" w:eastAsia="Times-Roman" w:hAnsi="Times New Roman"/>
          <w:sz w:val="28"/>
          <w:szCs w:val="28"/>
        </w:rPr>
        <w:t xml:space="preserve"> р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есурсный центр </w:t>
      </w:r>
      <w:r w:rsidR="00EF6009">
        <w:rPr>
          <w:rFonts w:ascii="Times New Roman" w:eastAsia="Times-Roman" w:hAnsi="Times New Roman"/>
          <w:sz w:val="28"/>
          <w:szCs w:val="28"/>
        </w:rPr>
        <w:t>СО НКО</w:t>
      </w:r>
      <w:r>
        <w:rPr>
          <w:rFonts w:ascii="Times New Roman" w:eastAsia="Times-Roman" w:hAnsi="Times New Roman"/>
          <w:sz w:val="28"/>
          <w:szCs w:val="28"/>
        </w:rPr>
        <w:t>,</w:t>
      </w:r>
      <w:r w:rsidR="00EF6009">
        <w:rPr>
          <w:rFonts w:ascii="Times New Roman" w:eastAsia="Times-Roman" w:hAnsi="Times New Roman"/>
          <w:sz w:val="28"/>
          <w:szCs w:val="28"/>
        </w:rPr>
        <w:t xml:space="preserve"> достаточно широк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и может включать</w:t>
      </w:r>
      <w:r w:rsidR="00EF6009">
        <w:rPr>
          <w:rFonts w:ascii="Times New Roman" w:eastAsia="Times-Roman" w:hAnsi="Times New Roman"/>
          <w:sz w:val="28"/>
          <w:szCs w:val="28"/>
        </w:rPr>
        <w:t xml:space="preserve"> в том числе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следующие</w:t>
      </w:r>
      <w:r w:rsidR="00EF6009">
        <w:rPr>
          <w:rFonts w:ascii="Times New Roman" w:eastAsia="Times-Roman" w:hAnsi="Times New Roman"/>
          <w:sz w:val="28"/>
          <w:szCs w:val="28"/>
        </w:rPr>
        <w:t xml:space="preserve"> услуги</w:t>
      </w:r>
      <w:r w:rsidR="006D2042" w:rsidRPr="00300A93">
        <w:rPr>
          <w:rFonts w:ascii="Times New Roman" w:eastAsia="Times-Roman" w:hAnsi="Times New Roman"/>
          <w:sz w:val="28"/>
          <w:szCs w:val="28"/>
        </w:rPr>
        <w:t>:</w:t>
      </w:r>
    </w:p>
    <w:p w:rsidR="005208FC" w:rsidRDefault="005208F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а) в части поддержки деятельности СО НКО:</w:t>
      </w:r>
    </w:p>
    <w:p w:rsidR="006D2042" w:rsidRPr="00300A93" w:rsidRDefault="00EF6009" w:rsidP="009A1A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консультационные услуги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по широкому кругу вопросов деятельности </w:t>
      </w:r>
      <w:r>
        <w:rPr>
          <w:rFonts w:ascii="Times New Roman" w:eastAsia="Times-Roman" w:hAnsi="Times New Roman"/>
          <w:sz w:val="28"/>
          <w:szCs w:val="28"/>
        </w:rPr>
        <w:t>СО НКО</w:t>
      </w:r>
      <w:r w:rsidR="009A1A31">
        <w:rPr>
          <w:rFonts w:ascii="Times New Roman" w:eastAsia="Times-Roman" w:hAnsi="Times New Roman"/>
          <w:sz w:val="28"/>
          <w:szCs w:val="28"/>
        </w:rPr>
        <w:t xml:space="preserve">, включая управленческое консультирование, помощь в создании и развитии СО НКО, содействие </w:t>
      </w:r>
      <w:r w:rsidR="009A1A31" w:rsidRPr="00300A93">
        <w:rPr>
          <w:rFonts w:ascii="Times New Roman" w:eastAsia="Times-Roman" w:hAnsi="Times New Roman"/>
          <w:sz w:val="28"/>
          <w:szCs w:val="28"/>
        </w:rPr>
        <w:t>в</w:t>
      </w:r>
      <w:r w:rsidR="009A1A31">
        <w:rPr>
          <w:rFonts w:ascii="Times New Roman" w:eastAsia="Times-Roman" w:hAnsi="Times New Roman"/>
          <w:sz w:val="28"/>
          <w:szCs w:val="28"/>
        </w:rPr>
        <w:t>недрению</w:t>
      </w:r>
      <w:r w:rsidR="009A1A31" w:rsidRPr="00300A93">
        <w:rPr>
          <w:rFonts w:ascii="Times New Roman" w:eastAsia="Times-Roman" w:hAnsi="Times New Roman"/>
          <w:sz w:val="28"/>
          <w:szCs w:val="28"/>
        </w:rPr>
        <w:t xml:space="preserve"> новых технологий работы </w:t>
      </w:r>
      <w:r w:rsidR="00BC4872">
        <w:rPr>
          <w:rFonts w:ascii="Times New Roman" w:eastAsia="Times-Roman" w:hAnsi="Times New Roman"/>
          <w:sz w:val="28"/>
          <w:szCs w:val="28"/>
        </w:rPr>
        <w:t xml:space="preserve">            СО НКО, расширение</w:t>
      </w:r>
      <w:r w:rsidR="009A1A31">
        <w:rPr>
          <w:rFonts w:ascii="Times New Roman" w:eastAsia="Times-Roman" w:hAnsi="Times New Roman"/>
          <w:sz w:val="28"/>
          <w:szCs w:val="28"/>
        </w:rPr>
        <w:t xml:space="preserve"> набора предоставляемых ими услуг в социальной сфере</w:t>
      </w:r>
      <w:r w:rsidR="009A1A31"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5208FC" w:rsidRPr="00300A93" w:rsidRDefault="005208FC" w:rsidP="00520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услуги</w:t>
      </w:r>
      <w:r>
        <w:rPr>
          <w:rFonts w:ascii="Times New Roman" w:eastAsia="Times-Roman" w:hAnsi="Times New Roman"/>
          <w:sz w:val="28"/>
          <w:szCs w:val="28"/>
        </w:rPr>
        <w:t xml:space="preserve"> по дополнительному образованию </w:t>
      </w:r>
      <w:r w:rsidRPr="00300A93">
        <w:rPr>
          <w:rFonts w:ascii="Times New Roman" w:eastAsia="Times-Roman" w:hAnsi="Times New Roman"/>
          <w:sz w:val="28"/>
          <w:szCs w:val="28"/>
        </w:rPr>
        <w:t>сотрудников</w:t>
      </w:r>
      <w:r>
        <w:rPr>
          <w:rFonts w:ascii="Times New Roman" w:eastAsia="Times-Roman" w:hAnsi="Times New Roman"/>
          <w:sz w:val="28"/>
          <w:szCs w:val="28"/>
        </w:rPr>
        <w:t xml:space="preserve"> СО НКО, организация стажировок;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содействие </w:t>
      </w:r>
      <w:r w:rsidRPr="00300A93">
        <w:rPr>
          <w:rFonts w:ascii="Times New Roman" w:eastAsia="Times-Roman" w:hAnsi="Times New Roman"/>
          <w:sz w:val="28"/>
          <w:szCs w:val="28"/>
        </w:rPr>
        <w:t>подбор</w:t>
      </w:r>
      <w:r>
        <w:rPr>
          <w:rFonts w:ascii="Times New Roman" w:eastAsia="Times-Roman" w:hAnsi="Times New Roman"/>
          <w:sz w:val="28"/>
          <w:szCs w:val="28"/>
        </w:rPr>
        <w:t>у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сотрудников</w:t>
      </w:r>
      <w:r>
        <w:rPr>
          <w:rFonts w:ascii="Times New Roman" w:eastAsia="Times-Roman" w:hAnsi="Times New Roman"/>
          <w:sz w:val="28"/>
          <w:szCs w:val="28"/>
        </w:rPr>
        <w:t xml:space="preserve"> СО НКО</w:t>
      </w:r>
      <w:r w:rsidRPr="00300A93">
        <w:rPr>
          <w:rFonts w:ascii="Times New Roman" w:eastAsia="Times-Roman" w:hAnsi="Times New Roman"/>
          <w:sz w:val="28"/>
          <w:szCs w:val="28"/>
        </w:rPr>
        <w:t xml:space="preserve">, </w:t>
      </w:r>
      <w:r w:rsidR="00BC4872">
        <w:rPr>
          <w:rFonts w:ascii="Times New Roman" w:eastAsia="Times-Roman" w:hAnsi="Times New Roman"/>
          <w:sz w:val="28"/>
          <w:szCs w:val="28"/>
        </w:rPr>
        <w:t>помощь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в поиске и оценке кандидатов на должность, привлечение</w:t>
      </w:r>
      <w:r>
        <w:rPr>
          <w:rFonts w:ascii="Times New Roman" w:eastAsia="Times-Roman" w:hAnsi="Times New Roman"/>
          <w:sz w:val="28"/>
          <w:szCs w:val="28"/>
        </w:rPr>
        <w:t xml:space="preserve"> добровольцев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5208FC" w:rsidRPr="00300A93" w:rsidRDefault="005208FC" w:rsidP="00520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предоставление </w:t>
      </w:r>
      <w:r>
        <w:rPr>
          <w:rFonts w:ascii="Times New Roman" w:eastAsia="Times-Roman" w:hAnsi="Times New Roman"/>
          <w:sz w:val="28"/>
          <w:szCs w:val="28"/>
        </w:rPr>
        <w:t xml:space="preserve">СО НКО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помещений для </w:t>
      </w:r>
      <w:r>
        <w:rPr>
          <w:rFonts w:ascii="Times New Roman" w:eastAsia="Times-Roman" w:hAnsi="Times New Roman"/>
          <w:sz w:val="28"/>
          <w:szCs w:val="28"/>
        </w:rPr>
        <w:t xml:space="preserve">проведения отдельных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мероприятий, </w:t>
      </w:r>
      <w:r w:rsidR="00BC4872">
        <w:rPr>
          <w:rFonts w:ascii="Times New Roman" w:eastAsia="Times-Roman" w:hAnsi="Times New Roman"/>
          <w:sz w:val="28"/>
          <w:szCs w:val="28"/>
        </w:rPr>
        <w:t>размещение</w:t>
      </w:r>
      <w:r w:rsidR="009C691D">
        <w:rPr>
          <w:rFonts w:ascii="Times New Roman" w:eastAsia="Times-Roman" w:hAnsi="Times New Roman"/>
          <w:sz w:val="28"/>
          <w:szCs w:val="28"/>
        </w:rPr>
        <w:t xml:space="preserve"> рабочих мест сотрудников СО НКО на</w:t>
      </w:r>
      <w:r w:rsidR="009A1A31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временной или </w:t>
      </w:r>
      <w:r w:rsidRPr="00300A93">
        <w:rPr>
          <w:rFonts w:ascii="Times New Roman" w:eastAsia="Times-Roman" w:hAnsi="Times New Roman"/>
          <w:sz w:val="28"/>
          <w:szCs w:val="28"/>
        </w:rPr>
        <w:t>пос</w:t>
      </w:r>
      <w:r w:rsidR="009C691D">
        <w:rPr>
          <w:rFonts w:ascii="Times New Roman" w:eastAsia="Times-Roman" w:hAnsi="Times New Roman"/>
          <w:sz w:val="28"/>
          <w:szCs w:val="28"/>
        </w:rPr>
        <w:t>тоянной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9C691D">
        <w:rPr>
          <w:rFonts w:ascii="Times New Roman" w:eastAsia="Times-Roman" w:hAnsi="Times New Roman"/>
          <w:sz w:val="28"/>
          <w:szCs w:val="28"/>
        </w:rPr>
        <w:t>основе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9A1A31" w:rsidRPr="00300A93" w:rsidRDefault="009A1A31" w:rsidP="009A1A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сопровождение деятельности СО НКО по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отдельным направлениям, включая, например,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аутсорсинг </w:t>
      </w:r>
      <w:r>
        <w:rPr>
          <w:rFonts w:ascii="Times New Roman" w:eastAsia="Times-Roman" w:hAnsi="Times New Roman"/>
          <w:sz w:val="28"/>
          <w:szCs w:val="28"/>
        </w:rPr>
        <w:t xml:space="preserve">услуг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бухгалтерского учета, юридического сопровождения, </w:t>
      </w:r>
      <w:r>
        <w:rPr>
          <w:rFonts w:ascii="Times New Roman" w:eastAsia="Times-Roman" w:hAnsi="Times New Roman"/>
          <w:sz w:val="28"/>
          <w:szCs w:val="28"/>
        </w:rPr>
        <w:t>связей с общественностью, дизайна, веб-</w:t>
      </w:r>
      <w:r w:rsidRPr="00300A93">
        <w:rPr>
          <w:rFonts w:ascii="Times New Roman" w:eastAsia="Times-Roman" w:hAnsi="Times New Roman"/>
          <w:sz w:val="28"/>
          <w:szCs w:val="28"/>
        </w:rPr>
        <w:t>программирования и пр</w:t>
      </w:r>
      <w:r>
        <w:rPr>
          <w:rFonts w:ascii="Times New Roman" w:eastAsia="Times-Roman" w:hAnsi="Times New Roman"/>
          <w:sz w:val="28"/>
          <w:szCs w:val="28"/>
        </w:rPr>
        <w:t>.;</w:t>
      </w:r>
    </w:p>
    <w:p w:rsidR="005208FC" w:rsidRDefault="005208FC" w:rsidP="00520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предоставление организационной и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технической поддержки, </w:t>
      </w:r>
      <w:r>
        <w:rPr>
          <w:rFonts w:ascii="Times New Roman" w:eastAsia="Times-Roman" w:hAnsi="Times New Roman"/>
          <w:sz w:val="28"/>
          <w:szCs w:val="28"/>
        </w:rPr>
        <w:t xml:space="preserve">включая </w:t>
      </w:r>
      <w:r w:rsidR="00EF6009">
        <w:rPr>
          <w:rFonts w:ascii="Times New Roman" w:eastAsia="Times-Roman" w:hAnsi="Times New Roman"/>
          <w:sz w:val="28"/>
          <w:szCs w:val="28"/>
        </w:rPr>
        <w:t>организационное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сопровождение </w:t>
      </w:r>
      <w:r w:rsidR="00EF6009">
        <w:rPr>
          <w:rFonts w:ascii="Times New Roman" w:eastAsia="Times-Roman" w:hAnsi="Times New Roman"/>
          <w:sz w:val="28"/>
          <w:szCs w:val="28"/>
        </w:rPr>
        <w:t xml:space="preserve">публичных </w:t>
      </w:r>
      <w:r w:rsidR="006D2042" w:rsidRPr="00300A93">
        <w:rPr>
          <w:rFonts w:ascii="Times New Roman" w:eastAsia="Times-Roman" w:hAnsi="Times New Roman"/>
          <w:sz w:val="28"/>
          <w:szCs w:val="28"/>
        </w:rPr>
        <w:t>мероприятий, предоставление офисной техники или специализированного оборудования для проведения мероприятий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300A93">
        <w:rPr>
          <w:rFonts w:ascii="Times New Roman" w:eastAsia="Times-Roman" w:hAnsi="Times New Roman"/>
          <w:sz w:val="28"/>
          <w:szCs w:val="28"/>
        </w:rPr>
        <w:t>проведение мероприятий «под ключ»;</w:t>
      </w:r>
    </w:p>
    <w:p w:rsidR="009A1A31" w:rsidRPr="00300A93" w:rsidRDefault="009A1A31" w:rsidP="009A1A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предоставление специализированного </w:t>
      </w:r>
      <w:r w:rsidR="00BC4872">
        <w:rPr>
          <w:rFonts w:ascii="Times New Roman" w:eastAsia="Times-Roman" w:hAnsi="Times New Roman"/>
          <w:sz w:val="28"/>
          <w:szCs w:val="28"/>
        </w:rPr>
        <w:t>программного обеспечения или IT-</w:t>
      </w:r>
      <w:r w:rsidRPr="00300A93">
        <w:rPr>
          <w:rFonts w:ascii="Times New Roman" w:eastAsia="Times-Roman" w:hAnsi="Times New Roman"/>
          <w:sz w:val="28"/>
          <w:szCs w:val="28"/>
        </w:rPr>
        <w:t>возможностей, нап</w:t>
      </w:r>
      <w:r>
        <w:rPr>
          <w:rFonts w:ascii="Times New Roman" w:eastAsia="Times-Roman" w:hAnsi="Times New Roman"/>
          <w:sz w:val="28"/>
          <w:szCs w:val="28"/>
        </w:rPr>
        <w:t xml:space="preserve">ример, </w:t>
      </w:r>
      <w:r w:rsidRPr="00300A93">
        <w:rPr>
          <w:rFonts w:ascii="Times New Roman" w:eastAsia="Times-Roman" w:hAnsi="Times New Roman"/>
          <w:sz w:val="28"/>
          <w:szCs w:val="28"/>
        </w:rPr>
        <w:t>предоставление возможностей пользования платным программным обес</w:t>
      </w:r>
      <w:r w:rsidR="00BC4872">
        <w:rPr>
          <w:rFonts w:ascii="Times New Roman" w:eastAsia="Times-Roman" w:hAnsi="Times New Roman"/>
          <w:sz w:val="28"/>
          <w:szCs w:val="28"/>
        </w:rPr>
        <w:t>печением или И</w:t>
      </w:r>
      <w:r>
        <w:rPr>
          <w:rFonts w:ascii="Times New Roman" w:eastAsia="Times-Roman" w:hAnsi="Times New Roman"/>
          <w:sz w:val="28"/>
          <w:szCs w:val="28"/>
        </w:rPr>
        <w:t>нтернет</w:t>
      </w:r>
      <w:r w:rsidR="00BC4872">
        <w:rPr>
          <w:rFonts w:ascii="Times New Roman" w:eastAsia="Times-Roman" w:hAnsi="Times New Roman"/>
          <w:sz w:val="28"/>
          <w:szCs w:val="28"/>
        </w:rPr>
        <w:t>-</w:t>
      </w:r>
      <w:r>
        <w:rPr>
          <w:rFonts w:ascii="Times New Roman" w:eastAsia="Times-Roman" w:hAnsi="Times New Roman"/>
          <w:sz w:val="28"/>
          <w:szCs w:val="28"/>
        </w:rPr>
        <w:t>ресурсами;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информационные услуги, </w:t>
      </w:r>
      <w:r>
        <w:rPr>
          <w:rFonts w:ascii="Times New Roman" w:eastAsia="Times-Roman" w:hAnsi="Times New Roman"/>
          <w:sz w:val="28"/>
          <w:szCs w:val="28"/>
        </w:rPr>
        <w:t>включая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содействие освещению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мероприятий </w:t>
      </w:r>
      <w:r>
        <w:rPr>
          <w:rFonts w:ascii="Times New Roman" w:eastAsia="Times-Roman" w:hAnsi="Times New Roman"/>
          <w:sz w:val="28"/>
          <w:szCs w:val="28"/>
        </w:rPr>
        <w:t>СО НКО в СМИ и социальных сетях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5208FC" w:rsidRDefault="005208F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б) в части содействия </w:t>
      </w:r>
      <w:r w:rsidR="009C691D">
        <w:rPr>
          <w:rFonts w:ascii="Times New Roman" w:eastAsia="Times-Roman" w:hAnsi="Times New Roman"/>
          <w:sz w:val="28"/>
          <w:szCs w:val="28"/>
        </w:rPr>
        <w:t xml:space="preserve">формированию </w:t>
      </w:r>
      <w:r>
        <w:rPr>
          <w:rFonts w:ascii="Times New Roman" w:eastAsia="Times-Roman" w:hAnsi="Times New Roman"/>
          <w:sz w:val="28"/>
          <w:szCs w:val="28"/>
        </w:rPr>
        <w:t xml:space="preserve">среды, благоприятной созданию и деятельности СО НКО: </w:t>
      </w:r>
    </w:p>
    <w:p w:rsidR="008C6B2D" w:rsidRPr="00300A93" w:rsidRDefault="009C691D" w:rsidP="008C6B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развитие инфраструктуры поддержки некоммерческого сектора, </w:t>
      </w:r>
      <w:r>
        <w:rPr>
          <w:rFonts w:ascii="Times New Roman" w:eastAsia="Times-Roman" w:hAnsi="Times New Roman"/>
          <w:sz w:val="28"/>
          <w:szCs w:val="28"/>
        </w:rPr>
        <w:t>включая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формирование партнерств, сетей, содействие в создании новых ресурсных центров, </w:t>
      </w:r>
      <w:r>
        <w:rPr>
          <w:rFonts w:ascii="Times New Roman" w:eastAsia="Times-Roman" w:hAnsi="Times New Roman"/>
          <w:sz w:val="28"/>
          <w:szCs w:val="28"/>
        </w:rPr>
        <w:t>фондов местных сообществ</w:t>
      </w:r>
      <w:r w:rsidR="008C6B2D">
        <w:rPr>
          <w:rFonts w:ascii="Times New Roman" w:eastAsia="Times-Roman" w:hAnsi="Times New Roman"/>
          <w:sz w:val="28"/>
          <w:szCs w:val="28"/>
        </w:rPr>
        <w:t>, целевого капитала некоммерческих организаций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300A93">
        <w:rPr>
          <w:rFonts w:ascii="Times New Roman" w:eastAsia="Times-Roman" w:hAnsi="Times New Roman"/>
          <w:sz w:val="28"/>
          <w:szCs w:val="28"/>
        </w:rPr>
        <w:t>развитие технологий для привлечения</w:t>
      </w:r>
      <w:r>
        <w:rPr>
          <w:rFonts w:ascii="Times New Roman" w:eastAsia="Times-Roman" w:hAnsi="Times New Roman"/>
          <w:sz w:val="28"/>
          <w:szCs w:val="28"/>
        </w:rPr>
        <w:t xml:space="preserve"> СО НКО благотворительных пожертвований;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орг</w:t>
      </w:r>
      <w:r>
        <w:rPr>
          <w:rFonts w:ascii="Times New Roman" w:eastAsia="Times-Roman" w:hAnsi="Times New Roman"/>
          <w:sz w:val="28"/>
          <w:szCs w:val="28"/>
        </w:rPr>
        <w:t xml:space="preserve">анизация (участие в организации) конкурсов по предоставлению поддержки СО НКО, предоставляемой как </w:t>
      </w:r>
      <w:r w:rsidR="00BC4872">
        <w:rPr>
          <w:rFonts w:ascii="Times New Roman" w:eastAsia="Times-Roman" w:hAnsi="Times New Roman"/>
          <w:sz w:val="28"/>
          <w:szCs w:val="28"/>
        </w:rPr>
        <w:t xml:space="preserve">из </w:t>
      </w:r>
      <w:r>
        <w:rPr>
          <w:rFonts w:ascii="Times New Roman" w:eastAsia="Times-Roman" w:hAnsi="Times New Roman"/>
          <w:sz w:val="28"/>
          <w:szCs w:val="28"/>
        </w:rPr>
        <w:t>средств региональных и местных бюджетов, так и внебюджетных источников, включая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адм</w:t>
      </w:r>
      <w:r>
        <w:rPr>
          <w:rFonts w:ascii="Times New Roman" w:eastAsia="Times-Roman" w:hAnsi="Times New Roman"/>
          <w:sz w:val="28"/>
          <w:szCs w:val="28"/>
        </w:rPr>
        <w:t>инистрирование конкурсных процедур</w:t>
      </w:r>
      <w:r w:rsidR="00BC4872">
        <w:rPr>
          <w:rFonts w:ascii="Times New Roman" w:eastAsia="Times-Roman" w:hAnsi="Times New Roman"/>
          <w:sz w:val="28"/>
          <w:szCs w:val="28"/>
        </w:rPr>
        <w:t>, мониторинг и оценку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реализованных проектов</w:t>
      </w:r>
      <w:r>
        <w:rPr>
          <w:rFonts w:ascii="Times New Roman" w:eastAsia="Times-Roman" w:hAnsi="Times New Roman"/>
          <w:sz w:val="28"/>
          <w:szCs w:val="28"/>
        </w:rPr>
        <w:t xml:space="preserve">, получивших поддержку, 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методическое сопровождение</w:t>
      </w:r>
      <w:r>
        <w:rPr>
          <w:rFonts w:ascii="Times New Roman" w:eastAsia="Times-Roman" w:hAnsi="Times New Roman"/>
          <w:sz w:val="28"/>
          <w:szCs w:val="28"/>
        </w:rPr>
        <w:t xml:space="preserve"> разработки и реализации программ поддержки СО НКО</w:t>
      </w:r>
      <w:r w:rsidRPr="00300A93">
        <w:rPr>
          <w:rFonts w:ascii="Times New Roman" w:eastAsia="Times-Roman" w:hAnsi="Times New Roman"/>
          <w:sz w:val="28"/>
          <w:szCs w:val="28"/>
        </w:rPr>
        <w:t xml:space="preserve">, </w:t>
      </w:r>
      <w:r>
        <w:rPr>
          <w:rFonts w:ascii="Times New Roman" w:eastAsia="Times-Roman" w:hAnsi="Times New Roman"/>
          <w:sz w:val="28"/>
          <w:szCs w:val="28"/>
        </w:rPr>
        <w:t xml:space="preserve">включая </w:t>
      </w:r>
      <w:r w:rsidR="00BC4872">
        <w:rPr>
          <w:rFonts w:ascii="Times New Roman" w:eastAsia="Times-Roman" w:hAnsi="Times New Roman"/>
          <w:sz w:val="28"/>
          <w:szCs w:val="28"/>
        </w:rPr>
        <w:t>проведение экспертиз, разработку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стандартов и процедур</w:t>
      </w:r>
      <w:r>
        <w:rPr>
          <w:rFonts w:ascii="Times New Roman" w:eastAsia="Times-Roman" w:hAnsi="Times New Roman"/>
          <w:sz w:val="28"/>
          <w:szCs w:val="28"/>
        </w:rPr>
        <w:t>;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участие в разработке </w:t>
      </w:r>
      <w:r>
        <w:rPr>
          <w:rFonts w:ascii="Times New Roman" w:eastAsia="Times-Roman" w:hAnsi="Times New Roman"/>
          <w:sz w:val="28"/>
          <w:szCs w:val="28"/>
        </w:rPr>
        <w:t xml:space="preserve">и экспертизе </w:t>
      </w:r>
      <w:r w:rsidR="009C691D">
        <w:rPr>
          <w:rFonts w:ascii="Times New Roman" w:eastAsia="Times-Roman" w:hAnsi="Times New Roman"/>
          <w:sz w:val="28"/>
          <w:szCs w:val="28"/>
        </w:rPr>
        <w:t xml:space="preserve">государственных и муниципальных программ, </w:t>
      </w:r>
      <w:r>
        <w:rPr>
          <w:rFonts w:ascii="Times New Roman" w:eastAsia="Times-Roman" w:hAnsi="Times New Roman"/>
          <w:sz w:val="28"/>
          <w:szCs w:val="28"/>
        </w:rPr>
        <w:t xml:space="preserve">нормативных </w:t>
      </w:r>
      <w:r w:rsidRPr="00300A93">
        <w:rPr>
          <w:rFonts w:ascii="Times New Roman" w:eastAsia="Times-Roman" w:hAnsi="Times New Roman"/>
          <w:sz w:val="28"/>
          <w:szCs w:val="28"/>
        </w:rPr>
        <w:t>правовых актов</w:t>
      </w:r>
      <w:r>
        <w:rPr>
          <w:rFonts w:ascii="Times New Roman" w:eastAsia="Times-Roman" w:hAnsi="Times New Roman"/>
          <w:sz w:val="28"/>
          <w:szCs w:val="28"/>
        </w:rPr>
        <w:t xml:space="preserve"> по направлениям поддержки СО НКО и по направлениям</w:t>
      </w:r>
      <w:r w:rsidR="009C691D">
        <w:rPr>
          <w:rFonts w:ascii="Times New Roman" w:eastAsia="Times-Roman" w:hAnsi="Times New Roman"/>
          <w:sz w:val="28"/>
          <w:szCs w:val="28"/>
        </w:rPr>
        <w:t>, относящимся к сферам</w:t>
      </w:r>
      <w:r>
        <w:rPr>
          <w:rFonts w:ascii="Times New Roman" w:eastAsia="Times-Roman" w:hAnsi="Times New Roman"/>
          <w:sz w:val="28"/>
          <w:szCs w:val="28"/>
        </w:rPr>
        <w:t xml:space="preserve"> деятельности</w:t>
      </w:r>
      <w:r w:rsidR="009A1A31">
        <w:rPr>
          <w:rFonts w:ascii="Times New Roman" w:eastAsia="Times-Roman" w:hAnsi="Times New Roman"/>
          <w:sz w:val="28"/>
          <w:szCs w:val="28"/>
        </w:rPr>
        <w:t xml:space="preserve"> СО НКО</w:t>
      </w:r>
      <w:r>
        <w:rPr>
          <w:rFonts w:ascii="Times New Roman" w:eastAsia="Times-Roman" w:hAnsi="Times New Roman"/>
          <w:sz w:val="28"/>
          <w:szCs w:val="28"/>
        </w:rPr>
        <w:t xml:space="preserve">; 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участи</w:t>
      </w:r>
      <w:r w:rsidR="009A1A31">
        <w:rPr>
          <w:rFonts w:ascii="Times New Roman" w:eastAsia="Times-Roman" w:hAnsi="Times New Roman"/>
          <w:sz w:val="28"/>
          <w:szCs w:val="28"/>
        </w:rPr>
        <w:t>е</w:t>
      </w:r>
      <w:r>
        <w:rPr>
          <w:rFonts w:ascii="Times New Roman" w:eastAsia="Times-Roman" w:hAnsi="Times New Roman"/>
          <w:sz w:val="28"/>
          <w:szCs w:val="28"/>
        </w:rPr>
        <w:t xml:space="preserve"> в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работе </w:t>
      </w:r>
      <w:r>
        <w:rPr>
          <w:rFonts w:ascii="Times New Roman" w:eastAsia="Times-Roman" w:hAnsi="Times New Roman"/>
          <w:sz w:val="28"/>
          <w:szCs w:val="28"/>
        </w:rPr>
        <w:t xml:space="preserve">профильных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совещательных и консультативных </w:t>
      </w:r>
      <w:r>
        <w:rPr>
          <w:rFonts w:ascii="Times New Roman" w:eastAsia="Times-Roman" w:hAnsi="Times New Roman"/>
          <w:sz w:val="28"/>
          <w:szCs w:val="28"/>
        </w:rPr>
        <w:t>органов государственной власти и местного самоуправления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12159B" w:rsidRDefault="005208FC" w:rsidP="001215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проведение исследований, мониторин</w:t>
      </w:r>
      <w:r>
        <w:rPr>
          <w:rFonts w:ascii="Times New Roman" w:eastAsia="Times-Roman" w:hAnsi="Times New Roman"/>
          <w:sz w:val="28"/>
          <w:szCs w:val="28"/>
        </w:rPr>
        <w:t xml:space="preserve">г и оценка реализации </w:t>
      </w:r>
      <w:r w:rsidRPr="00300A93">
        <w:rPr>
          <w:rFonts w:ascii="Times New Roman" w:eastAsia="Times-Roman" w:hAnsi="Times New Roman"/>
          <w:sz w:val="28"/>
          <w:szCs w:val="28"/>
        </w:rPr>
        <w:t>программ</w:t>
      </w:r>
      <w:r>
        <w:rPr>
          <w:rFonts w:ascii="Times New Roman" w:eastAsia="Times-Roman" w:hAnsi="Times New Roman"/>
          <w:sz w:val="28"/>
          <w:szCs w:val="28"/>
        </w:rPr>
        <w:t xml:space="preserve"> поддержки СО НКО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12159B" w:rsidRPr="0012159B" w:rsidRDefault="009C691D" w:rsidP="001215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содействие формированию механизмов</w:t>
      </w:r>
      <w:r w:rsidR="006D2042">
        <w:rPr>
          <w:rFonts w:ascii="Times New Roman" w:eastAsia="Times-Roman" w:hAnsi="Times New Roman"/>
          <w:sz w:val="28"/>
          <w:szCs w:val="28"/>
        </w:rPr>
        <w:t xml:space="preserve"> предоставления </w:t>
      </w:r>
      <w:r w:rsidR="006D2042" w:rsidRPr="005917B2">
        <w:rPr>
          <w:rFonts w:ascii="Times New Roman" w:eastAsia="Times-Roman" w:hAnsi="Times New Roman"/>
          <w:sz w:val="28"/>
          <w:szCs w:val="28"/>
        </w:rPr>
        <w:t>услуг</w:t>
      </w:r>
      <w:r w:rsidR="006D2042" w:rsidRPr="003F7BD9">
        <w:rPr>
          <w:rFonts w:ascii="Times New Roman" w:eastAsia="Times-Roman" w:hAnsi="Times New Roman"/>
          <w:sz w:val="28"/>
          <w:szCs w:val="28"/>
        </w:rPr>
        <w:t xml:space="preserve"> </w:t>
      </w:r>
      <w:r w:rsidR="006D2042">
        <w:rPr>
          <w:rFonts w:ascii="Times New Roman" w:eastAsia="Times-Roman" w:hAnsi="Times New Roman"/>
          <w:sz w:val="28"/>
          <w:szCs w:val="28"/>
        </w:rPr>
        <w:t>в социальной сфере</w:t>
      </w:r>
      <w:r w:rsidR="0012159B">
        <w:rPr>
          <w:rFonts w:ascii="Times New Roman" w:eastAsia="Times-Roman" w:hAnsi="Times New Roman"/>
          <w:sz w:val="28"/>
          <w:szCs w:val="28"/>
        </w:rPr>
        <w:t xml:space="preserve">, включая реализацию мероприятий, предусмотренных </w:t>
      </w:r>
      <w:r w:rsidR="0012159B" w:rsidRPr="007745AB">
        <w:rPr>
          <w:rFonts w:ascii="Times New Roman" w:hAnsi="Times New Roman"/>
          <w:sz w:val="28"/>
          <w:szCs w:val="28"/>
        </w:rPr>
        <w:t>план</w:t>
      </w:r>
      <w:r w:rsidR="0012159B">
        <w:rPr>
          <w:rFonts w:ascii="Times New Roman" w:hAnsi="Times New Roman"/>
          <w:sz w:val="28"/>
          <w:szCs w:val="28"/>
        </w:rPr>
        <w:t>ом мероприятий («</w:t>
      </w:r>
      <w:r w:rsidR="0012159B" w:rsidRPr="007745AB">
        <w:rPr>
          <w:rFonts w:ascii="Times New Roman" w:hAnsi="Times New Roman"/>
          <w:sz w:val="28"/>
          <w:szCs w:val="28"/>
        </w:rPr>
        <w:t>дорожн</w:t>
      </w:r>
      <w:r w:rsidR="0012159B">
        <w:rPr>
          <w:rFonts w:ascii="Times New Roman" w:hAnsi="Times New Roman"/>
          <w:sz w:val="28"/>
          <w:szCs w:val="28"/>
        </w:rPr>
        <w:t>ой картой») «</w:t>
      </w:r>
      <w:r w:rsidR="0012159B" w:rsidRPr="007745AB">
        <w:rPr>
          <w:rFonts w:ascii="Times New Roman" w:hAnsi="Times New Roman"/>
          <w:sz w:val="28"/>
          <w:szCs w:val="28"/>
        </w:rPr>
        <w:t>Поддержка доступа негосударственных организаций к предоста</w:t>
      </w:r>
      <w:r w:rsidR="0012159B">
        <w:rPr>
          <w:rFonts w:ascii="Times New Roman" w:hAnsi="Times New Roman"/>
          <w:sz w:val="28"/>
          <w:szCs w:val="28"/>
        </w:rPr>
        <w:t>влению услуг в</w:t>
      </w:r>
      <w:r w:rsidR="00BC4872">
        <w:rPr>
          <w:rFonts w:ascii="Times New Roman" w:hAnsi="Times New Roman"/>
          <w:sz w:val="28"/>
          <w:szCs w:val="28"/>
        </w:rPr>
        <w:t xml:space="preserve"> социальной сфере», утвержденным</w:t>
      </w:r>
      <w:r w:rsidR="0012159B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8 июня 2016 года №1144-р</w:t>
      </w:r>
      <w:r w:rsidR="00BC4872">
        <w:rPr>
          <w:rFonts w:ascii="Times New Roman" w:hAnsi="Times New Roman"/>
          <w:sz w:val="28"/>
          <w:szCs w:val="28"/>
        </w:rPr>
        <w:t>,</w:t>
      </w:r>
      <w:r w:rsidR="0012159B">
        <w:rPr>
          <w:rFonts w:ascii="Times New Roman" w:hAnsi="Times New Roman"/>
          <w:sz w:val="28"/>
          <w:szCs w:val="28"/>
        </w:rPr>
        <w:t xml:space="preserve"> и Комплексом</w:t>
      </w:r>
      <w:r w:rsidR="0012159B" w:rsidRPr="00D41A6F">
        <w:rPr>
          <w:rFonts w:ascii="Times New Roman" w:hAnsi="Times New Roman"/>
          <w:sz w:val="28"/>
          <w:szCs w:val="28"/>
        </w:rPr>
        <w:t xml:space="preserve">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</w:t>
      </w:r>
      <w:r w:rsidR="00BC4872">
        <w:rPr>
          <w:rFonts w:ascii="Times New Roman" w:hAnsi="Times New Roman"/>
          <w:sz w:val="28"/>
          <w:szCs w:val="28"/>
        </w:rPr>
        <w:t>на 2016-2020 годы, утвержденным</w:t>
      </w:r>
      <w:r w:rsidR="0012159B" w:rsidRPr="00D41A6F">
        <w:rPr>
          <w:rFonts w:ascii="Times New Roman" w:hAnsi="Times New Roman"/>
          <w:sz w:val="28"/>
          <w:szCs w:val="28"/>
        </w:rPr>
        <w:t xml:space="preserve"> поручением Правительства Российской </w:t>
      </w:r>
      <w:r w:rsidR="0012159B">
        <w:rPr>
          <w:rFonts w:ascii="Times New Roman" w:hAnsi="Times New Roman"/>
          <w:sz w:val="28"/>
          <w:szCs w:val="28"/>
        </w:rPr>
        <w:t xml:space="preserve">Федерации </w:t>
      </w:r>
      <w:r w:rsidR="0012159B" w:rsidRPr="00D41A6F">
        <w:rPr>
          <w:rFonts w:ascii="Times New Roman" w:hAnsi="Times New Roman"/>
          <w:sz w:val="28"/>
          <w:szCs w:val="28"/>
        </w:rPr>
        <w:t>от 23 мая 2016 г. № 3468п-П44</w:t>
      </w:r>
      <w:r w:rsidR="0012159B">
        <w:rPr>
          <w:rFonts w:ascii="Times New Roman" w:hAnsi="Times New Roman"/>
          <w:sz w:val="28"/>
          <w:szCs w:val="28"/>
        </w:rPr>
        <w:t>.</w:t>
      </w:r>
    </w:p>
    <w:p w:rsidR="006D2042" w:rsidRDefault="006D2042" w:rsidP="009C691D">
      <w:pPr>
        <w:autoSpaceDE w:val="0"/>
        <w:autoSpaceDN w:val="0"/>
        <w:adjustRightInd w:val="0"/>
        <w:spacing w:line="360" w:lineRule="auto"/>
        <w:rPr>
          <w:rFonts w:ascii="Times New Roman" w:eastAsia="Times-Roman" w:hAnsi="Times New Roman"/>
          <w:sz w:val="28"/>
          <w:szCs w:val="28"/>
        </w:rPr>
      </w:pP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7</w:t>
      </w:r>
      <w:r w:rsidRPr="00300A93">
        <w:rPr>
          <w:rFonts w:ascii="Times New Roman" w:eastAsia="Times-Roman" w:hAnsi="Times New Roman"/>
          <w:sz w:val="28"/>
          <w:szCs w:val="28"/>
        </w:rPr>
        <w:t>. Оценка деятельности ресурсного центра СО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00A93">
        <w:rPr>
          <w:rFonts w:ascii="Times New Roman" w:eastAsia="Times-Roman" w:hAnsi="Times New Roman"/>
          <w:sz w:val="28"/>
          <w:szCs w:val="28"/>
        </w:rPr>
        <w:t>НКО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00A93">
        <w:rPr>
          <w:rFonts w:ascii="Times New Roman" w:hAnsi="Times New Roman"/>
          <w:sz w:val="28"/>
          <w:szCs w:val="28"/>
        </w:rPr>
        <w:t>оценке результативности деятельности ресурсного центра могут быть</w:t>
      </w:r>
      <w:r w:rsidR="00BC4872">
        <w:rPr>
          <w:rFonts w:ascii="Times New Roman" w:hAnsi="Times New Roman"/>
          <w:sz w:val="28"/>
          <w:szCs w:val="28"/>
        </w:rPr>
        <w:t xml:space="preserve"> использованы в том числе</w:t>
      </w:r>
      <w:r>
        <w:rPr>
          <w:rFonts w:ascii="Times New Roman" w:hAnsi="Times New Roman"/>
          <w:sz w:val="28"/>
          <w:szCs w:val="28"/>
        </w:rPr>
        <w:t xml:space="preserve"> следующие показатели:</w:t>
      </w:r>
    </w:p>
    <w:p w:rsidR="0012159B" w:rsidRDefault="00BC487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услуг</w:t>
      </w:r>
      <w:r w:rsidR="0012159B">
        <w:rPr>
          <w:rFonts w:ascii="Times New Roman" w:hAnsi="Times New Roman"/>
          <w:sz w:val="28"/>
          <w:szCs w:val="28"/>
        </w:rPr>
        <w:t xml:space="preserve"> установленного качества, предоставленных </w:t>
      </w:r>
      <w:r w:rsidR="00D475B3">
        <w:rPr>
          <w:rFonts w:ascii="Times New Roman" w:hAnsi="Times New Roman"/>
          <w:sz w:val="28"/>
          <w:szCs w:val="28"/>
        </w:rPr>
        <w:t>р</w:t>
      </w:r>
      <w:r w:rsidR="0012159B">
        <w:rPr>
          <w:rFonts w:ascii="Times New Roman" w:hAnsi="Times New Roman"/>
          <w:sz w:val="28"/>
          <w:szCs w:val="28"/>
        </w:rPr>
        <w:t>есурсным центром;</w:t>
      </w:r>
    </w:p>
    <w:p w:rsidR="00D475B3" w:rsidRPr="00300A93" w:rsidRDefault="00D475B3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качества услуг, предоставленных ресурсным центром </w:t>
      </w:r>
      <w:r w:rsidR="00BC487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основе анкетирования СО НКО</w:t>
      </w:r>
      <w:r w:rsidR="00BC48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475B3" w:rsidRDefault="00D475B3" w:rsidP="00D475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DBD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СО НКО, </w:t>
      </w:r>
      <w:r w:rsidRPr="005F4DBD">
        <w:rPr>
          <w:rFonts w:ascii="Times New Roman" w:hAnsi="Times New Roman"/>
          <w:sz w:val="28"/>
          <w:szCs w:val="28"/>
        </w:rPr>
        <w:t>зарегис</w:t>
      </w:r>
      <w:r>
        <w:rPr>
          <w:rFonts w:ascii="Times New Roman" w:hAnsi="Times New Roman"/>
          <w:sz w:val="28"/>
          <w:szCs w:val="28"/>
        </w:rPr>
        <w:t>трированных при поддержке ресурсного центра в течение года</w:t>
      </w:r>
      <w:r w:rsidRPr="005F4DBD">
        <w:rPr>
          <w:rFonts w:ascii="Times New Roman" w:hAnsi="Times New Roman"/>
          <w:sz w:val="28"/>
          <w:szCs w:val="28"/>
        </w:rPr>
        <w:t xml:space="preserve">; </w:t>
      </w:r>
    </w:p>
    <w:p w:rsidR="00BC4872" w:rsidRDefault="006D2042" w:rsidP="00F56F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300A93">
        <w:rPr>
          <w:rFonts w:ascii="Times New Roman" w:hAnsi="Times New Roman"/>
          <w:sz w:val="28"/>
          <w:szCs w:val="28"/>
        </w:rPr>
        <w:t>, пользующихся услугами ресурсных цен</w:t>
      </w:r>
      <w:r w:rsidR="008C6B2D">
        <w:rPr>
          <w:rFonts w:ascii="Times New Roman" w:hAnsi="Times New Roman"/>
          <w:sz w:val="28"/>
          <w:szCs w:val="28"/>
        </w:rPr>
        <w:t>тров</w:t>
      </w:r>
      <w:r w:rsidR="00D475B3">
        <w:rPr>
          <w:rFonts w:ascii="Times New Roman" w:hAnsi="Times New Roman"/>
          <w:sz w:val="28"/>
          <w:szCs w:val="28"/>
        </w:rPr>
        <w:t>;</w:t>
      </w:r>
      <w:r w:rsidR="008C6B2D">
        <w:rPr>
          <w:rFonts w:ascii="Times New Roman" w:hAnsi="Times New Roman"/>
          <w:sz w:val="28"/>
          <w:szCs w:val="28"/>
        </w:rPr>
        <w:t xml:space="preserve"> </w:t>
      </w:r>
    </w:p>
    <w:p w:rsidR="006D2042" w:rsidRDefault="006D2042" w:rsidP="00F56F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доля СО НКО, пользующихся услугами ресурсных центров, от количества СО НКО</w:t>
      </w:r>
      <w:r w:rsidR="00BC4872">
        <w:rPr>
          <w:rFonts w:ascii="Times New Roman" w:hAnsi="Times New Roman"/>
          <w:sz w:val="28"/>
          <w:szCs w:val="28"/>
        </w:rPr>
        <w:t xml:space="preserve"> на территории субъекта Российской Федерации (муниципального образования)</w:t>
      </w:r>
      <w:r w:rsidRPr="00300A93">
        <w:rPr>
          <w:rFonts w:ascii="Times New Roman" w:hAnsi="Times New Roman"/>
          <w:sz w:val="28"/>
          <w:szCs w:val="28"/>
        </w:rPr>
        <w:t>;</w:t>
      </w:r>
    </w:p>
    <w:p w:rsidR="00D475B3" w:rsidRDefault="00D475B3" w:rsidP="00D475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объемов</w:t>
      </w:r>
      <w:r w:rsidR="008C6B2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</w:t>
      </w:r>
      <w:r w:rsidR="008C6B2D">
        <w:rPr>
          <w:rFonts w:ascii="Times New Roman" w:hAnsi="Times New Roman"/>
          <w:sz w:val="28"/>
          <w:szCs w:val="28"/>
        </w:rPr>
        <w:t xml:space="preserve"> предоставленных СО НКО – получателями </w:t>
      </w:r>
      <w:r>
        <w:rPr>
          <w:rFonts w:ascii="Times New Roman" w:hAnsi="Times New Roman"/>
          <w:sz w:val="28"/>
          <w:szCs w:val="28"/>
        </w:rPr>
        <w:t>услуг ресурсного центра, объемов</w:t>
      </w:r>
      <w:r w:rsidR="008C6B2D">
        <w:rPr>
          <w:rFonts w:ascii="Times New Roman" w:hAnsi="Times New Roman"/>
          <w:sz w:val="28"/>
          <w:szCs w:val="28"/>
        </w:rPr>
        <w:t xml:space="preserve"> пожертвований, привлеченных т</w:t>
      </w:r>
      <w:r w:rsidR="00BC4872">
        <w:rPr>
          <w:rFonts w:ascii="Times New Roman" w:hAnsi="Times New Roman"/>
          <w:sz w:val="28"/>
          <w:szCs w:val="28"/>
        </w:rPr>
        <w:t>акими СО НКО, а также количества</w:t>
      </w:r>
      <w:r w:rsidR="008C6B2D">
        <w:rPr>
          <w:rFonts w:ascii="Times New Roman" w:hAnsi="Times New Roman"/>
          <w:sz w:val="28"/>
          <w:szCs w:val="28"/>
        </w:rPr>
        <w:t xml:space="preserve"> привлеченных ими добровольцев;</w:t>
      </w:r>
    </w:p>
    <w:p w:rsidR="008C6B2D" w:rsidRDefault="008C6B2D" w:rsidP="00F56F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активов фондов местных сообществ, целевого капитала некоммерческих организаций, получивших поддержку </w:t>
      </w:r>
      <w:r w:rsidR="00D475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есурсного центра;</w:t>
      </w:r>
    </w:p>
    <w:p w:rsidR="006D2042" w:rsidRDefault="006D2042" w:rsidP="00C92205">
      <w:pPr>
        <w:autoSpaceDE w:val="0"/>
        <w:autoSpaceDN w:val="0"/>
        <w:adjustRightInd w:val="0"/>
        <w:spacing w:after="5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BD">
        <w:rPr>
          <w:rFonts w:ascii="Times New Roman" w:hAnsi="Times New Roman"/>
          <w:sz w:val="28"/>
          <w:szCs w:val="28"/>
        </w:rPr>
        <w:t xml:space="preserve">экономия бюджетных средств, </w:t>
      </w:r>
      <w:r>
        <w:rPr>
          <w:rFonts w:ascii="Times New Roman" w:hAnsi="Times New Roman"/>
          <w:sz w:val="28"/>
          <w:szCs w:val="28"/>
        </w:rPr>
        <w:t xml:space="preserve">достигнутая </w:t>
      </w:r>
      <w:r w:rsidRPr="005F4DBD">
        <w:rPr>
          <w:rFonts w:ascii="Times New Roman" w:hAnsi="Times New Roman"/>
          <w:sz w:val="28"/>
          <w:szCs w:val="28"/>
        </w:rPr>
        <w:t>благодаря успешной деятельности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DBD">
        <w:rPr>
          <w:rFonts w:ascii="Times New Roman" w:hAnsi="Times New Roman"/>
          <w:sz w:val="28"/>
          <w:szCs w:val="28"/>
        </w:rPr>
        <w:t>НКО, направленной на предотвращение конкретны</w:t>
      </w:r>
      <w:r>
        <w:rPr>
          <w:rFonts w:ascii="Times New Roman" w:hAnsi="Times New Roman"/>
          <w:sz w:val="28"/>
          <w:szCs w:val="28"/>
        </w:rPr>
        <w:t>х негативных социальных явлений (например</w:t>
      </w:r>
      <w:r w:rsidR="00BC4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сфере профилактики социального сиротства);</w:t>
      </w:r>
      <w:r w:rsidRPr="005F4DBD">
        <w:rPr>
          <w:rFonts w:ascii="Times New Roman" w:hAnsi="Times New Roman"/>
          <w:sz w:val="28"/>
          <w:szCs w:val="28"/>
        </w:rPr>
        <w:t xml:space="preserve"> </w:t>
      </w:r>
    </w:p>
    <w:p w:rsidR="006D2042" w:rsidRDefault="006D2042" w:rsidP="00755E6A">
      <w:pPr>
        <w:autoSpaceDE w:val="0"/>
        <w:autoSpaceDN w:val="0"/>
        <w:adjustRightInd w:val="0"/>
        <w:spacing w:after="5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BD">
        <w:rPr>
          <w:rFonts w:ascii="Times New Roman" w:hAnsi="Times New Roman"/>
          <w:sz w:val="28"/>
          <w:szCs w:val="28"/>
        </w:rPr>
        <w:t xml:space="preserve">дополнительные экономические выгоды от достижения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5F4DBD">
        <w:rPr>
          <w:rFonts w:ascii="Times New Roman" w:hAnsi="Times New Roman"/>
          <w:sz w:val="28"/>
          <w:szCs w:val="28"/>
        </w:rPr>
        <w:t xml:space="preserve"> результатов своей деятельности (например</w:t>
      </w:r>
      <w:r w:rsidR="00BC4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вовлечение добровольцев в предоставление социальных услуг, обеспечение </w:t>
      </w:r>
      <w:r w:rsidRPr="005F4DBD">
        <w:rPr>
          <w:rFonts w:ascii="Times New Roman" w:hAnsi="Times New Roman"/>
          <w:sz w:val="28"/>
          <w:szCs w:val="28"/>
        </w:rPr>
        <w:t>трудоустройс</w:t>
      </w:r>
      <w:r>
        <w:rPr>
          <w:rFonts w:ascii="Times New Roman" w:hAnsi="Times New Roman"/>
          <w:sz w:val="28"/>
          <w:szCs w:val="28"/>
        </w:rPr>
        <w:t>тва инвалидов и др.</w:t>
      </w:r>
      <w:r w:rsidRPr="005F4DBD">
        <w:rPr>
          <w:rFonts w:ascii="Times New Roman" w:hAnsi="Times New Roman"/>
          <w:sz w:val="28"/>
          <w:szCs w:val="28"/>
        </w:rPr>
        <w:t>)</w:t>
      </w:r>
      <w:r w:rsidR="0012159B">
        <w:rPr>
          <w:rFonts w:ascii="Times New Roman" w:hAnsi="Times New Roman"/>
          <w:sz w:val="28"/>
          <w:szCs w:val="28"/>
        </w:rPr>
        <w:t>;</w:t>
      </w:r>
    </w:p>
    <w:p w:rsidR="009238C7" w:rsidRDefault="0012159B" w:rsidP="009238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объем внебюджетных средств, привлеченных ресурсным цен</w:t>
      </w:r>
      <w:r>
        <w:rPr>
          <w:rFonts w:ascii="Times New Roman" w:hAnsi="Times New Roman"/>
          <w:sz w:val="28"/>
          <w:szCs w:val="28"/>
        </w:rPr>
        <w:t xml:space="preserve">тром,  а также СО </w:t>
      </w:r>
      <w:r w:rsidRPr="00300A93">
        <w:rPr>
          <w:rFonts w:ascii="Times New Roman" w:hAnsi="Times New Roman"/>
          <w:sz w:val="28"/>
          <w:szCs w:val="28"/>
        </w:rPr>
        <w:t>НКО — получателями услуг ресурсного центра</w:t>
      </w:r>
      <w:r>
        <w:rPr>
          <w:rFonts w:ascii="Times New Roman" w:hAnsi="Times New Roman"/>
          <w:sz w:val="28"/>
          <w:szCs w:val="28"/>
        </w:rPr>
        <w:t xml:space="preserve"> для осуществления деятельности</w:t>
      </w:r>
      <w:r w:rsidR="009238C7">
        <w:rPr>
          <w:rFonts w:ascii="Times New Roman" w:hAnsi="Times New Roman"/>
          <w:sz w:val="28"/>
          <w:szCs w:val="28"/>
        </w:rPr>
        <w:t>.</w:t>
      </w:r>
    </w:p>
    <w:p w:rsidR="00755E6A" w:rsidRPr="00755E6A" w:rsidRDefault="00755E6A" w:rsidP="00755E6A">
      <w:pPr>
        <w:autoSpaceDE w:val="0"/>
        <w:autoSpaceDN w:val="0"/>
        <w:adjustRightInd w:val="0"/>
        <w:spacing w:after="5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042" w:rsidRDefault="00755E6A" w:rsidP="00755E6A">
      <w:pPr>
        <w:autoSpaceDE w:val="0"/>
        <w:autoSpaceDN w:val="0"/>
        <w:adjustRightInd w:val="0"/>
        <w:jc w:val="center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8. О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 xml:space="preserve">беспечение </w:t>
      </w:r>
      <w:r>
        <w:rPr>
          <w:rFonts w:ascii="Times New Roman" w:eastAsia="Times-Bold" w:hAnsi="Times New Roman"/>
          <w:bCs/>
          <w:sz w:val="28"/>
          <w:szCs w:val="28"/>
        </w:rPr>
        <w:t xml:space="preserve">поддержки 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>деяте</w:t>
      </w:r>
      <w:r>
        <w:rPr>
          <w:rFonts w:ascii="Times New Roman" w:eastAsia="Times-Bold" w:hAnsi="Times New Roman"/>
          <w:bCs/>
          <w:sz w:val="28"/>
          <w:szCs w:val="28"/>
        </w:rPr>
        <w:t>льности р</w:t>
      </w:r>
      <w:r w:rsidR="006D2042">
        <w:rPr>
          <w:rFonts w:ascii="Times New Roman" w:eastAsia="Times-Bold" w:hAnsi="Times New Roman"/>
          <w:bCs/>
          <w:sz w:val="28"/>
          <w:szCs w:val="28"/>
        </w:rPr>
        <w:t>есурсного центра СО НКО</w:t>
      </w:r>
      <w:r>
        <w:rPr>
          <w:rFonts w:ascii="Times New Roman" w:eastAsia="Times-Bold" w:hAnsi="Times New Roman"/>
          <w:bCs/>
          <w:sz w:val="28"/>
          <w:szCs w:val="28"/>
        </w:rPr>
        <w:t xml:space="preserve"> органами государственной власти субъектов Российской Федерации и местного самоуправления</w:t>
      </w:r>
    </w:p>
    <w:p w:rsidR="00755E6A" w:rsidRPr="00300A93" w:rsidRDefault="00755E6A" w:rsidP="00755E6A">
      <w:pPr>
        <w:autoSpaceDE w:val="0"/>
        <w:autoSpaceDN w:val="0"/>
        <w:adjustRightInd w:val="0"/>
        <w:jc w:val="center"/>
        <w:rPr>
          <w:rFonts w:ascii="Times New Roman" w:eastAsia="Times-Bold" w:hAnsi="Times New Roman"/>
          <w:bCs/>
          <w:sz w:val="28"/>
          <w:szCs w:val="28"/>
        </w:rPr>
      </w:pPr>
    </w:p>
    <w:p w:rsidR="00DE5696" w:rsidRDefault="00DE5696" w:rsidP="00DE56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Правовым обоснованием целесообразности создания ресурсных центров СО НКО со стороны органов государственной власти субъектов Российской Федерации и органов местного самоуправления является необходимость реализации требований з</w:t>
      </w:r>
      <w:r w:rsidR="0012159B">
        <w:rPr>
          <w:rFonts w:ascii="Times New Roman" w:eastAsia="Times-Roman" w:hAnsi="Times New Roman"/>
          <w:sz w:val="28"/>
          <w:szCs w:val="28"/>
        </w:rPr>
        <w:t>аконодательства, устанавливающих</w:t>
      </w:r>
      <w:r>
        <w:rPr>
          <w:rFonts w:ascii="Times New Roman" w:eastAsia="Times-Roman" w:hAnsi="Times New Roman"/>
          <w:sz w:val="28"/>
          <w:szCs w:val="28"/>
        </w:rPr>
        <w:t xml:space="preserve"> полномочия органов </w:t>
      </w:r>
      <w:r w:rsidR="0012159B">
        <w:rPr>
          <w:rFonts w:ascii="Times New Roman" w:eastAsia="Times-Roman" w:hAnsi="Times New Roman"/>
          <w:sz w:val="28"/>
          <w:szCs w:val="28"/>
        </w:rPr>
        <w:t xml:space="preserve">государственной </w:t>
      </w:r>
      <w:r>
        <w:rPr>
          <w:rFonts w:ascii="Times New Roman" w:eastAsia="Times-Roman" w:hAnsi="Times New Roman"/>
          <w:sz w:val="28"/>
          <w:szCs w:val="28"/>
        </w:rPr>
        <w:t xml:space="preserve">власти </w:t>
      </w:r>
      <w:r w:rsidR="009172DD">
        <w:rPr>
          <w:rFonts w:ascii="Times New Roman" w:eastAsia="Times-Roman" w:hAnsi="Times New Roman"/>
          <w:sz w:val="28"/>
          <w:szCs w:val="28"/>
        </w:rPr>
        <w:t xml:space="preserve">субъектов Российской Федерации </w:t>
      </w:r>
      <w:r w:rsidR="0012159B">
        <w:rPr>
          <w:rFonts w:ascii="Times New Roman" w:eastAsia="Times-Roman" w:hAnsi="Times New Roman"/>
          <w:sz w:val="28"/>
          <w:szCs w:val="28"/>
        </w:rPr>
        <w:t xml:space="preserve">и муниципальных образований </w:t>
      </w:r>
      <w:r>
        <w:rPr>
          <w:rFonts w:ascii="Times New Roman" w:eastAsia="Times-Roman" w:hAnsi="Times New Roman"/>
          <w:sz w:val="28"/>
          <w:szCs w:val="28"/>
        </w:rPr>
        <w:t xml:space="preserve">по поддержке СО НКО в соответствии </w:t>
      </w:r>
      <w:r w:rsidRPr="00643C9F">
        <w:rPr>
          <w:rFonts w:ascii="Times New Roman" w:hAnsi="Times New Roman"/>
          <w:sz w:val="28"/>
          <w:szCs w:val="28"/>
        </w:rPr>
        <w:t>со статьями 31-31.3 Федерального закона от 12 января 1996 г. № 7-ФЗ «О некоммерческих организациях</w:t>
      </w:r>
      <w:r w:rsidR="001215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E5696" w:rsidRDefault="00DE5696" w:rsidP="00DE56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реализации указанных полномочий целесообразно обеспечить через привлечение профессиональных специализированных организаций, которыми являются ресурсные центры.</w:t>
      </w:r>
    </w:p>
    <w:p w:rsidR="006D2042" w:rsidRPr="00300A93" w:rsidRDefault="00DE5696" w:rsidP="00DE56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В этой связи о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 xml:space="preserve">рганам </w:t>
      </w:r>
      <w:r w:rsidR="006D2042" w:rsidRPr="00300A93">
        <w:rPr>
          <w:rFonts w:ascii="Times New Roman" w:hAnsi="Times New Roman"/>
          <w:sz w:val="28"/>
          <w:szCs w:val="28"/>
        </w:rPr>
        <w:t xml:space="preserve">государственной власти субъектов Российской Федерации 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>и органам местного самоуправления</w:t>
      </w:r>
      <w:r w:rsidR="009172DD">
        <w:rPr>
          <w:rFonts w:ascii="Times New Roman" w:eastAsia="Times-Bold" w:hAnsi="Times New Roman"/>
          <w:bCs/>
          <w:sz w:val="28"/>
          <w:szCs w:val="28"/>
        </w:rPr>
        <w:t>,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 xml:space="preserve"> в которых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реализуются 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>программы (или подпрограммы) поддержки социально ориентированных некоммерческих орга</w:t>
      </w:r>
      <w:r>
        <w:rPr>
          <w:rFonts w:ascii="Times New Roman" w:eastAsia="Times-Bold" w:hAnsi="Times New Roman"/>
          <w:bCs/>
          <w:sz w:val="28"/>
          <w:szCs w:val="28"/>
        </w:rPr>
        <w:t xml:space="preserve">низаций, рекомендуется предусмотреть в указанных программах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(подпрограммах) </w:t>
      </w:r>
      <w:r>
        <w:rPr>
          <w:rFonts w:ascii="Times New Roman" w:eastAsia="Times-Bold" w:hAnsi="Times New Roman"/>
          <w:bCs/>
          <w:sz w:val="28"/>
          <w:szCs w:val="28"/>
        </w:rPr>
        <w:t xml:space="preserve">положения, предусматривающие обеспечение финансирования деятельности ресурсных центров, в том числе через механизмы предоставления на конкурсной основе субсидий в соответствии с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 статьей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78.1 </w:t>
      </w:r>
      <w:r>
        <w:rPr>
          <w:rFonts w:ascii="Times New Roman" w:eastAsia="Times-Bold" w:hAnsi="Times New Roman"/>
          <w:bCs/>
          <w:sz w:val="28"/>
          <w:szCs w:val="28"/>
        </w:rPr>
        <w:t>Бюджетного кодекса Российской Федерации.</w:t>
      </w:r>
    </w:p>
    <w:p w:rsidR="00755E6A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При проведении </w:t>
      </w:r>
      <w:r w:rsidR="00DE5696">
        <w:rPr>
          <w:rFonts w:ascii="Times New Roman" w:hAnsi="Times New Roman"/>
          <w:sz w:val="28"/>
          <w:szCs w:val="28"/>
        </w:rPr>
        <w:t xml:space="preserve">соответствующих </w:t>
      </w:r>
      <w:r w:rsidRPr="00300A93">
        <w:rPr>
          <w:rFonts w:ascii="Times New Roman" w:hAnsi="Times New Roman"/>
          <w:sz w:val="28"/>
          <w:szCs w:val="28"/>
        </w:rPr>
        <w:t>конкурсов</w:t>
      </w:r>
      <w:r w:rsidR="000459BC">
        <w:rPr>
          <w:rFonts w:ascii="Times New Roman" w:hAnsi="Times New Roman"/>
          <w:sz w:val="28"/>
          <w:szCs w:val="28"/>
        </w:rPr>
        <w:t xml:space="preserve"> в ц</w:t>
      </w:r>
      <w:r w:rsidR="00DE5696">
        <w:rPr>
          <w:rFonts w:ascii="Times New Roman" w:hAnsi="Times New Roman"/>
          <w:sz w:val="28"/>
          <w:szCs w:val="28"/>
        </w:rPr>
        <w:t>елях обеспечения необходимой финансовой устойчив</w:t>
      </w:r>
      <w:r w:rsidR="000459BC">
        <w:rPr>
          <w:rFonts w:ascii="Times New Roman" w:hAnsi="Times New Roman"/>
          <w:sz w:val="28"/>
          <w:szCs w:val="28"/>
        </w:rPr>
        <w:t>ости р</w:t>
      </w:r>
      <w:r w:rsidR="00DE5696">
        <w:rPr>
          <w:rFonts w:ascii="Times New Roman" w:hAnsi="Times New Roman"/>
          <w:sz w:val="28"/>
          <w:szCs w:val="28"/>
        </w:rPr>
        <w:t xml:space="preserve">есурсных центров </w:t>
      </w:r>
      <w:r w:rsidR="000459BC">
        <w:rPr>
          <w:rFonts w:ascii="Times New Roman" w:hAnsi="Times New Roman"/>
          <w:sz w:val="28"/>
          <w:szCs w:val="28"/>
        </w:rPr>
        <w:t xml:space="preserve">рекомендуется устанавливать </w:t>
      </w:r>
      <w:r w:rsidR="009172DD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0459BC">
        <w:rPr>
          <w:rFonts w:ascii="Times New Roman" w:hAnsi="Times New Roman"/>
          <w:sz w:val="28"/>
          <w:szCs w:val="28"/>
        </w:rPr>
        <w:t>програм</w:t>
      </w:r>
      <w:r w:rsidR="009172DD">
        <w:rPr>
          <w:rFonts w:ascii="Times New Roman" w:hAnsi="Times New Roman"/>
          <w:sz w:val="28"/>
          <w:szCs w:val="28"/>
        </w:rPr>
        <w:t>мы их деятельности, финансируемо</w:t>
      </w:r>
      <w:r w:rsidR="000459BC">
        <w:rPr>
          <w:rFonts w:ascii="Times New Roman" w:hAnsi="Times New Roman"/>
          <w:sz w:val="28"/>
          <w:szCs w:val="28"/>
        </w:rPr>
        <w:t>й в рамках субсидии, не менее 24 месяцев</w:t>
      </w:r>
      <w:r w:rsidRPr="00300A93">
        <w:rPr>
          <w:rFonts w:ascii="Times New Roman" w:hAnsi="Times New Roman"/>
          <w:sz w:val="28"/>
          <w:szCs w:val="28"/>
        </w:rPr>
        <w:t xml:space="preserve">. </w:t>
      </w:r>
    </w:p>
    <w:p w:rsidR="00C33CB5" w:rsidRDefault="000459B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по обеспечению возможности привлечения к деятельности ресурсных центров специалистов высокой квалификации должны учитываться при оценке затрат</w:t>
      </w:r>
      <w:r w:rsidR="006D2042" w:rsidRPr="00300A93">
        <w:rPr>
          <w:rFonts w:ascii="Times New Roman" w:hAnsi="Times New Roman"/>
          <w:sz w:val="28"/>
          <w:szCs w:val="28"/>
        </w:rPr>
        <w:t xml:space="preserve"> на оплату труд</w:t>
      </w:r>
      <w:r>
        <w:rPr>
          <w:rFonts w:ascii="Times New Roman" w:hAnsi="Times New Roman"/>
          <w:sz w:val="28"/>
          <w:szCs w:val="28"/>
        </w:rPr>
        <w:t>а при подготовке соответствующих бюджетных проектировок</w:t>
      </w:r>
      <w:r w:rsidR="00C33CB5">
        <w:rPr>
          <w:rFonts w:ascii="Times New Roman" w:hAnsi="Times New Roman"/>
          <w:sz w:val="28"/>
          <w:szCs w:val="28"/>
        </w:rPr>
        <w:t xml:space="preserve">. </w:t>
      </w:r>
    </w:p>
    <w:p w:rsidR="006D2042" w:rsidRDefault="00C33CB5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указанные оценки должны </w:t>
      </w:r>
      <w:r w:rsidR="009172DD">
        <w:rPr>
          <w:rFonts w:ascii="Times New Roman" w:hAnsi="Times New Roman"/>
          <w:sz w:val="28"/>
          <w:szCs w:val="28"/>
        </w:rPr>
        <w:t>быть основаны на сложившемся на рынке труда уровне</w:t>
      </w:r>
      <w:r>
        <w:rPr>
          <w:rFonts w:ascii="Times New Roman" w:hAnsi="Times New Roman"/>
          <w:sz w:val="28"/>
          <w:szCs w:val="28"/>
        </w:rPr>
        <w:t xml:space="preserve"> оплаты специалистов соответствующей квалификации</w:t>
      </w:r>
      <w:r w:rsidR="006D2042" w:rsidRPr="00300A93">
        <w:rPr>
          <w:rFonts w:ascii="Times New Roman" w:hAnsi="Times New Roman"/>
          <w:sz w:val="28"/>
          <w:szCs w:val="28"/>
        </w:rPr>
        <w:t>.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05">
        <w:rPr>
          <w:rFonts w:ascii="Times New Roman" w:hAnsi="Times New Roman"/>
          <w:sz w:val="28"/>
          <w:szCs w:val="28"/>
        </w:rPr>
        <w:t xml:space="preserve">Конкурсы субсидий для развития инфраструктуры поддержки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781905">
        <w:rPr>
          <w:rFonts w:ascii="Times New Roman" w:hAnsi="Times New Roman"/>
          <w:sz w:val="28"/>
          <w:szCs w:val="28"/>
        </w:rPr>
        <w:t xml:space="preserve"> рекомендуется проводить отдельно от остальных конкурсов поддержки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="00C33CB5">
        <w:rPr>
          <w:rFonts w:ascii="Times New Roman" w:hAnsi="Times New Roman"/>
          <w:sz w:val="28"/>
          <w:szCs w:val="28"/>
        </w:rPr>
        <w:t xml:space="preserve"> (или по отдельной номинации, с более высоким предельным уровнем размера получаемой субсидии)</w:t>
      </w:r>
      <w:r w:rsidRPr="00781905">
        <w:rPr>
          <w:rFonts w:ascii="Times New Roman" w:hAnsi="Times New Roman"/>
          <w:sz w:val="28"/>
          <w:szCs w:val="28"/>
        </w:rPr>
        <w:t>.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В отдельных случаях возможно применение </w:t>
      </w:r>
      <w:r w:rsidR="00C33CB5">
        <w:rPr>
          <w:rFonts w:ascii="Times New Roman" w:hAnsi="Times New Roman"/>
          <w:sz w:val="28"/>
          <w:szCs w:val="28"/>
        </w:rPr>
        <w:t>механизма «</w:t>
      </w:r>
      <w:r w:rsidRPr="00300A93">
        <w:rPr>
          <w:rFonts w:ascii="Times New Roman" w:hAnsi="Times New Roman"/>
          <w:sz w:val="28"/>
          <w:szCs w:val="28"/>
        </w:rPr>
        <w:t>потребительской субсидии</w:t>
      </w:r>
      <w:r w:rsidR="00C33CB5">
        <w:rPr>
          <w:rFonts w:ascii="Times New Roman" w:hAnsi="Times New Roman"/>
          <w:sz w:val="28"/>
          <w:szCs w:val="28"/>
        </w:rPr>
        <w:t>»</w:t>
      </w:r>
      <w:r w:rsidRPr="00300A93">
        <w:rPr>
          <w:rFonts w:ascii="Times New Roman" w:hAnsi="Times New Roman"/>
          <w:sz w:val="28"/>
          <w:szCs w:val="28"/>
        </w:rPr>
        <w:t xml:space="preserve">, когда </w:t>
      </w:r>
      <w:r w:rsidR="00C33CB5">
        <w:rPr>
          <w:rFonts w:ascii="Times New Roman" w:hAnsi="Times New Roman"/>
          <w:sz w:val="28"/>
          <w:szCs w:val="28"/>
        </w:rPr>
        <w:t xml:space="preserve">распределение </w:t>
      </w:r>
      <w:r w:rsidR="0051642D">
        <w:rPr>
          <w:rFonts w:ascii="Times New Roman" w:hAnsi="Times New Roman"/>
          <w:sz w:val="28"/>
          <w:szCs w:val="28"/>
        </w:rPr>
        <w:t>средств между несколькими ресурсными центр</w:t>
      </w:r>
      <w:r w:rsidR="009172DD">
        <w:rPr>
          <w:rFonts w:ascii="Times New Roman" w:hAnsi="Times New Roman"/>
          <w:sz w:val="28"/>
          <w:szCs w:val="28"/>
        </w:rPr>
        <w:t>ами происходит пропорционально</w:t>
      </w:r>
      <w:r w:rsidR="0051642D">
        <w:rPr>
          <w:rFonts w:ascii="Times New Roman" w:hAnsi="Times New Roman"/>
          <w:sz w:val="28"/>
          <w:szCs w:val="28"/>
        </w:rPr>
        <w:t xml:space="preserve"> объему оказанных ими услуг СО НКО, </w:t>
      </w:r>
      <w:r w:rsidR="00196EDF">
        <w:rPr>
          <w:rFonts w:ascii="Times New Roman" w:hAnsi="Times New Roman"/>
          <w:sz w:val="28"/>
          <w:szCs w:val="28"/>
        </w:rPr>
        <w:t>которые передают</w:t>
      </w:r>
      <w:r w:rsidR="0051642D">
        <w:rPr>
          <w:rFonts w:ascii="Times New Roman" w:hAnsi="Times New Roman"/>
          <w:sz w:val="28"/>
          <w:szCs w:val="28"/>
        </w:rPr>
        <w:t xml:space="preserve"> ресурсному центру в качестве подтверждения факта оказания им услуги целевые сертификаты (ваучеры), предоставленные </w:t>
      </w:r>
      <w:r w:rsidR="00196EDF">
        <w:rPr>
          <w:rFonts w:ascii="Times New Roman" w:hAnsi="Times New Roman"/>
          <w:sz w:val="28"/>
          <w:szCs w:val="28"/>
        </w:rPr>
        <w:t xml:space="preserve">СО НКО </w:t>
      </w:r>
      <w:r w:rsidR="0051642D">
        <w:rPr>
          <w:rFonts w:ascii="Times New Roman" w:hAnsi="Times New Roman"/>
          <w:sz w:val="28"/>
          <w:szCs w:val="28"/>
        </w:rPr>
        <w:t>для соответствующей цели органом государственной власти субъекта Российской Федерации (местного самоуправления)</w:t>
      </w:r>
      <w:r w:rsidRPr="00300A93">
        <w:rPr>
          <w:rFonts w:ascii="Times New Roman" w:hAnsi="Times New Roman"/>
          <w:sz w:val="28"/>
          <w:szCs w:val="28"/>
        </w:rPr>
        <w:t>.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95D">
        <w:rPr>
          <w:rFonts w:ascii="Times New Roman" w:hAnsi="Times New Roman"/>
          <w:sz w:val="28"/>
          <w:szCs w:val="28"/>
        </w:rPr>
        <w:t>В качестве одной из форм поддержки ресурсных центров СО НКО</w:t>
      </w:r>
      <w:r w:rsidR="0051642D">
        <w:rPr>
          <w:rFonts w:ascii="Times New Roman" w:hAnsi="Times New Roman"/>
          <w:sz w:val="28"/>
          <w:szCs w:val="28"/>
        </w:rPr>
        <w:t xml:space="preserve"> рекомендуется в рамках предоставления субсидий</w:t>
      </w:r>
      <w:r w:rsidRPr="0078695D">
        <w:rPr>
          <w:rFonts w:ascii="Times New Roman" w:hAnsi="Times New Roman"/>
          <w:sz w:val="28"/>
          <w:szCs w:val="28"/>
        </w:rPr>
        <w:t xml:space="preserve"> СО НКО </w:t>
      </w:r>
      <w:r w:rsidR="0051642D">
        <w:rPr>
          <w:rFonts w:ascii="Times New Roman" w:hAnsi="Times New Roman"/>
          <w:sz w:val="28"/>
          <w:szCs w:val="28"/>
        </w:rPr>
        <w:t>предусматривать возможность включения в смету расходов</w:t>
      </w:r>
      <w:r w:rsidRPr="0078695D">
        <w:rPr>
          <w:rFonts w:ascii="Times New Roman" w:hAnsi="Times New Roman"/>
          <w:sz w:val="28"/>
          <w:szCs w:val="28"/>
        </w:rPr>
        <w:t xml:space="preserve"> </w:t>
      </w:r>
      <w:r w:rsidR="0051642D">
        <w:rPr>
          <w:rFonts w:ascii="Times New Roman" w:hAnsi="Times New Roman"/>
          <w:sz w:val="28"/>
          <w:szCs w:val="28"/>
        </w:rPr>
        <w:t xml:space="preserve">получателей субсидий статьи на </w:t>
      </w:r>
      <w:r w:rsidRPr="0078695D">
        <w:rPr>
          <w:rFonts w:ascii="Times New Roman" w:hAnsi="Times New Roman"/>
          <w:sz w:val="28"/>
          <w:szCs w:val="28"/>
        </w:rPr>
        <w:t xml:space="preserve">оплату </w:t>
      </w:r>
      <w:r w:rsidR="0051642D">
        <w:rPr>
          <w:rFonts w:ascii="Times New Roman" w:hAnsi="Times New Roman"/>
          <w:sz w:val="28"/>
          <w:szCs w:val="28"/>
        </w:rPr>
        <w:t xml:space="preserve">ими </w:t>
      </w:r>
      <w:r w:rsidRPr="0078695D">
        <w:rPr>
          <w:rFonts w:ascii="Times New Roman" w:hAnsi="Times New Roman"/>
          <w:sz w:val="28"/>
          <w:szCs w:val="28"/>
        </w:rPr>
        <w:t>услуг ре</w:t>
      </w:r>
      <w:r w:rsidR="0051642D">
        <w:rPr>
          <w:rFonts w:ascii="Times New Roman" w:hAnsi="Times New Roman"/>
          <w:sz w:val="28"/>
          <w:szCs w:val="28"/>
        </w:rPr>
        <w:t>сурсных центров</w:t>
      </w:r>
      <w:r w:rsidRPr="0078695D">
        <w:rPr>
          <w:rFonts w:ascii="Times New Roman" w:hAnsi="Times New Roman"/>
          <w:sz w:val="28"/>
          <w:szCs w:val="28"/>
        </w:rPr>
        <w:t>.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</w:p>
    <w:sectPr w:rsidR="006D2042" w:rsidRPr="00300A93" w:rsidSect="00A53508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D5" w:rsidRDefault="001D70D5" w:rsidP="00C03E30">
      <w:r>
        <w:separator/>
      </w:r>
    </w:p>
  </w:endnote>
  <w:endnote w:type="continuationSeparator" w:id="0">
    <w:p w:rsidR="001D70D5" w:rsidRDefault="001D70D5" w:rsidP="00C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2" w:rsidRDefault="006D2042">
    <w:pPr>
      <w:pStyle w:val="a6"/>
      <w:jc w:val="right"/>
    </w:pPr>
  </w:p>
  <w:p w:rsidR="006D2042" w:rsidRDefault="006D20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D5" w:rsidRDefault="001D70D5" w:rsidP="00C03E30">
      <w:r>
        <w:separator/>
      </w:r>
    </w:p>
  </w:footnote>
  <w:footnote w:type="continuationSeparator" w:id="0">
    <w:p w:rsidR="001D70D5" w:rsidRDefault="001D70D5" w:rsidP="00C0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2" w:rsidRDefault="003C05F5" w:rsidP="00627D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20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2042" w:rsidRDefault="006D20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2" w:rsidRDefault="003C05F5" w:rsidP="00627D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20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038D">
      <w:rPr>
        <w:rStyle w:val="a8"/>
        <w:noProof/>
      </w:rPr>
      <w:t>2</w:t>
    </w:r>
    <w:r>
      <w:rPr>
        <w:rStyle w:val="a8"/>
      </w:rPr>
      <w:fldChar w:fldCharType="end"/>
    </w:r>
  </w:p>
  <w:p w:rsidR="006D2042" w:rsidRDefault="006D20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9B0"/>
    <w:multiLevelType w:val="multilevel"/>
    <w:tmpl w:val="DAA0A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1F2E52"/>
    <w:multiLevelType w:val="hybridMultilevel"/>
    <w:tmpl w:val="7F14C906"/>
    <w:lvl w:ilvl="0" w:tplc="66CE6ACC">
      <w:start w:val="1"/>
      <w:numFmt w:val="decimal"/>
      <w:lvlText w:val="%1."/>
      <w:lvlJc w:val="left"/>
      <w:pPr>
        <w:ind w:left="3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2">
    <w:nsid w:val="47443F8B"/>
    <w:multiLevelType w:val="multilevel"/>
    <w:tmpl w:val="FCE229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54"/>
    <w:rsid w:val="000459BC"/>
    <w:rsid w:val="00060995"/>
    <w:rsid w:val="000F6631"/>
    <w:rsid w:val="0012159B"/>
    <w:rsid w:val="00130885"/>
    <w:rsid w:val="001653E6"/>
    <w:rsid w:val="00196EDF"/>
    <w:rsid w:val="001D1171"/>
    <w:rsid w:val="001D70D5"/>
    <w:rsid w:val="001F4AFB"/>
    <w:rsid w:val="0022717E"/>
    <w:rsid w:val="00270FF7"/>
    <w:rsid w:val="002B54CC"/>
    <w:rsid w:val="002C1E3F"/>
    <w:rsid w:val="00300A93"/>
    <w:rsid w:val="00376B0C"/>
    <w:rsid w:val="00390B54"/>
    <w:rsid w:val="003958D2"/>
    <w:rsid w:val="003C05F5"/>
    <w:rsid w:val="003C2424"/>
    <w:rsid w:val="003E2993"/>
    <w:rsid w:val="003F7BD9"/>
    <w:rsid w:val="00483E0B"/>
    <w:rsid w:val="0051642D"/>
    <w:rsid w:val="005208FC"/>
    <w:rsid w:val="00537054"/>
    <w:rsid w:val="005507B1"/>
    <w:rsid w:val="0057038D"/>
    <w:rsid w:val="005917B2"/>
    <w:rsid w:val="005F4DBD"/>
    <w:rsid w:val="00627D3A"/>
    <w:rsid w:val="00643C9F"/>
    <w:rsid w:val="006B44D4"/>
    <w:rsid w:val="006D2042"/>
    <w:rsid w:val="007015A5"/>
    <w:rsid w:val="007518A0"/>
    <w:rsid w:val="00755E6A"/>
    <w:rsid w:val="00760434"/>
    <w:rsid w:val="00781905"/>
    <w:rsid w:val="0078695D"/>
    <w:rsid w:val="00790727"/>
    <w:rsid w:val="007B16ED"/>
    <w:rsid w:val="00826A78"/>
    <w:rsid w:val="008362B3"/>
    <w:rsid w:val="008513F5"/>
    <w:rsid w:val="00876785"/>
    <w:rsid w:val="008C13AB"/>
    <w:rsid w:val="008C6B2D"/>
    <w:rsid w:val="008D4188"/>
    <w:rsid w:val="008D65D8"/>
    <w:rsid w:val="008E6D06"/>
    <w:rsid w:val="009172DD"/>
    <w:rsid w:val="009238C7"/>
    <w:rsid w:val="009619FD"/>
    <w:rsid w:val="009812A3"/>
    <w:rsid w:val="009A1A31"/>
    <w:rsid w:val="009C344A"/>
    <w:rsid w:val="009C691D"/>
    <w:rsid w:val="009E5A2B"/>
    <w:rsid w:val="009F5C70"/>
    <w:rsid w:val="00A53508"/>
    <w:rsid w:val="00AB6F2F"/>
    <w:rsid w:val="00B656AD"/>
    <w:rsid w:val="00BB72B5"/>
    <w:rsid w:val="00BC4872"/>
    <w:rsid w:val="00BF346A"/>
    <w:rsid w:val="00C03E30"/>
    <w:rsid w:val="00C33CB5"/>
    <w:rsid w:val="00C40D51"/>
    <w:rsid w:val="00C92205"/>
    <w:rsid w:val="00CA25AC"/>
    <w:rsid w:val="00CA6C18"/>
    <w:rsid w:val="00CB60B3"/>
    <w:rsid w:val="00D42794"/>
    <w:rsid w:val="00D475B3"/>
    <w:rsid w:val="00D576BB"/>
    <w:rsid w:val="00D87F54"/>
    <w:rsid w:val="00DB6DC0"/>
    <w:rsid w:val="00DB7D39"/>
    <w:rsid w:val="00DE5696"/>
    <w:rsid w:val="00E4294A"/>
    <w:rsid w:val="00E55CE3"/>
    <w:rsid w:val="00E9672B"/>
    <w:rsid w:val="00EB1D80"/>
    <w:rsid w:val="00EF6009"/>
    <w:rsid w:val="00F178B9"/>
    <w:rsid w:val="00F56F27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4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locked/>
    <w:rsid w:val="00D87F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87F54"/>
    <w:pPr>
      <w:widowControl w:val="0"/>
      <w:shd w:val="clear" w:color="auto" w:fill="FFFFFF"/>
      <w:spacing w:before="240" w:after="240" w:line="310" w:lineRule="exact"/>
      <w:ind w:hanging="6"/>
      <w:jc w:val="center"/>
    </w:pPr>
    <w:rPr>
      <w:rFonts w:ascii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87F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76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6B0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9F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C03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03E30"/>
    <w:rPr>
      <w:rFonts w:eastAsia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03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03E30"/>
    <w:rPr>
      <w:rFonts w:eastAsia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3958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958D2"/>
    <w:pPr>
      <w:widowControl w:val="0"/>
      <w:shd w:val="clear" w:color="auto" w:fill="FFFFFF"/>
      <w:spacing w:before="360" w:line="310" w:lineRule="exact"/>
      <w:ind w:hanging="7"/>
      <w:jc w:val="both"/>
    </w:pPr>
    <w:rPr>
      <w:rFonts w:ascii="Times New Roman" w:hAnsi="Times New Roman"/>
      <w:sz w:val="26"/>
      <w:szCs w:val="26"/>
    </w:rPr>
  </w:style>
  <w:style w:type="character" w:styleId="a8">
    <w:name w:val="page number"/>
    <w:basedOn w:val="a0"/>
    <w:uiPriority w:val="99"/>
    <w:rsid w:val="00A53508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12159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2159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4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locked/>
    <w:rsid w:val="00D87F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87F54"/>
    <w:pPr>
      <w:widowControl w:val="0"/>
      <w:shd w:val="clear" w:color="auto" w:fill="FFFFFF"/>
      <w:spacing w:before="240" w:after="240" w:line="310" w:lineRule="exact"/>
      <w:ind w:hanging="6"/>
      <w:jc w:val="center"/>
    </w:pPr>
    <w:rPr>
      <w:rFonts w:ascii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87F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76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6B0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9F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C03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03E30"/>
    <w:rPr>
      <w:rFonts w:eastAsia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03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03E30"/>
    <w:rPr>
      <w:rFonts w:eastAsia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3958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958D2"/>
    <w:pPr>
      <w:widowControl w:val="0"/>
      <w:shd w:val="clear" w:color="auto" w:fill="FFFFFF"/>
      <w:spacing w:before="360" w:line="310" w:lineRule="exact"/>
      <w:ind w:hanging="7"/>
      <w:jc w:val="both"/>
    </w:pPr>
    <w:rPr>
      <w:rFonts w:ascii="Times New Roman" w:hAnsi="Times New Roman"/>
      <w:sz w:val="26"/>
      <w:szCs w:val="26"/>
    </w:rPr>
  </w:style>
  <w:style w:type="character" w:styleId="a8">
    <w:name w:val="page number"/>
    <w:basedOn w:val="a0"/>
    <w:uiPriority w:val="99"/>
    <w:rsid w:val="00A53508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12159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2159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0F52-9B88-4C80-8DD3-A4570CE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Windows User</dc:creator>
  <cp:lastModifiedBy>Зянчурин</cp:lastModifiedBy>
  <cp:revision>2</cp:revision>
  <cp:lastPrinted>2016-09-09T14:58:00Z</cp:lastPrinted>
  <dcterms:created xsi:type="dcterms:W3CDTF">2016-10-07T08:00:00Z</dcterms:created>
  <dcterms:modified xsi:type="dcterms:W3CDTF">2016-10-07T08:00:00Z</dcterms:modified>
</cp:coreProperties>
</file>